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85EB6" w:rsidRPr="007773A4" w:rsidRDefault="00385EB6" w:rsidP="00385EB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385EB6" w:rsidRPr="007773A4" w:rsidRDefault="00385EB6" w:rsidP="00385EB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385EB6" w:rsidRPr="007773A4" w:rsidRDefault="00385EB6" w:rsidP="00385EB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Тетяна МАРКЕВИЧ</w:t>
            </w:r>
          </w:p>
          <w:p w:rsidR="006C2A4B" w:rsidRPr="007773A4" w:rsidRDefault="00385EB6" w:rsidP="00385EB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85EB6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223FAB" w:rsidRPr="00C740BC" w:rsidRDefault="00385EB6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223FAB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План роботи </w:t>
      </w:r>
    </w:p>
    <w:p w:rsidR="00223FAB" w:rsidRPr="00C740BC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="00223FAB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 </w:t>
      </w:r>
    </w:p>
    <w:p w:rsidR="00223FAB" w:rsidRPr="00C740BC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Вараської міської ради </w:t>
      </w:r>
      <w:r w:rsid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E1294">
        <w:rPr>
          <w:rFonts w:ascii="Times New Roman" w:eastAsia="Calibri" w:hAnsi="Times New Roman" w:cs="Times New Roman"/>
          <w:sz w:val="24"/>
          <w:szCs w:val="24"/>
          <w:lang w:val="uk-UA"/>
        </w:rPr>
        <w:t>на грудень</w:t>
      </w:r>
      <w:r w:rsidR="000B57B0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2021-2022</w:t>
      </w:r>
      <w:r w:rsidR="00052846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656"/>
        <w:gridCol w:w="2162"/>
      </w:tblGrid>
      <w:tr w:rsidR="00C976CB" w:rsidRPr="00A0430C" w:rsidTr="00A82CD9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постанови від 06.09.2021 № 10 Головного державного санітарного лікаря України «Про затвердження  протиепідемічних заходів у закладах освіти в період карантину у зв’язку поширенням коронавірусної хвороби (COVID – 19)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2CD9" w:rsidRPr="00A82CD9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CD9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позачергових засідань</w:t>
            </w:r>
            <w:r w:rsidR="00A82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комісії з питань техногенно-екологічної безпеки та надзвичайних ситуацій Вараської міської терит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оріальної громади </w:t>
            </w:r>
          </w:p>
          <w:p w:rsidR="001E1294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D82F76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потребі</w:t>
            </w: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87038C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A82CD9" w:rsidRPr="0087038C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10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в умовах карантину в зв’язку з поширенням коронавірусної хвороби (COVID – 19)</w:t>
            </w:r>
          </w:p>
          <w:p w:rsidR="00C740B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740BC" w:rsidRPr="00C740B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освітнього процесу з урахуванням особливостей розвитку дитини з ООП</w:t>
            </w:r>
          </w:p>
          <w:p w:rsidR="00C740BC" w:rsidRPr="008752E5" w:rsidRDefault="00C740BC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О.ПРИШКО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О.СТАДНИК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B036A2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із запобігання  поширенню гострої 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CB" w:rsidRPr="001C2AB3" w:rsidTr="00A82CD9">
        <w:trPr>
          <w:trHeight w:val="16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5C79" w:rsidRDefault="00F85C79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0C0429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Здійснення постійного контролю за дотриманням протиепідемічних заходів у закладі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 відповідно до  Постанови головного державного санітарного лікаря України Міністерства охорони здоров’я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06.09.2021 № 10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затвердження протиепідемічних заходів у закладах освіти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19), рішень комісії з питань техногенно-екологічної безпеки та надзвичайних ситуацій </w:t>
            </w:r>
            <w:r w:rsidR="001E12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Вараської міської територіальної громади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740BC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F85C79" w:rsidRDefault="00F85C79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C976CB" w:rsidRPr="00A0430C" w:rsidTr="00A82CD9">
        <w:trPr>
          <w:trHeight w:val="75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0C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0E1F0E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Контро</w:t>
            </w:r>
            <w:r w:rsidR="001E12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ль за виконанням наказів Центру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дитячої та юнацької творчості Вараської міської ради щодо протиепідемічних заходів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19) в закладі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 щодо індивідуальних заходів профілактики та реагування на виявлення симптомів коронавірусної хвороби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(COVID – 19)</w:t>
            </w:r>
          </w:p>
          <w:p w:rsidR="00F81A9E" w:rsidRPr="00A36088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Т.МАРКЕВИЧ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О.ПРИШКО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О.СТАДНИК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Л.ЯРОШИК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8F23B2" w:rsidRDefault="008F23B2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8302D7" w:rsidRPr="00906B0F" w:rsidTr="008302D7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(освітнє середовище)</w:t>
            </w:r>
          </w:p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Pr="008302D7" w:rsidRDefault="00F85C79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8302D7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документації (система оцінювання здобувачів освіти)</w:t>
            </w:r>
          </w:p>
          <w:p w:rsidR="00F85C79" w:rsidRPr="004912E3" w:rsidRDefault="00F85C79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F85C79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A31C3B" w:rsidRPr="00A31C3B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31C3B" w:rsidRPr="004912E3" w:rsidRDefault="00A31C3B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Проведення опитування серед здобувачів освіти та їх батьків (освітнє середовище, система оцінювання здобувачів освіти, педагогічна діяльність педагогічних працівників, управлінська діяльність)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</w:t>
            </w:r>
          </w:p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31C3B" w:rsidRDefault="00A31C3B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  <w:p w:rsidR="00A31C3B" w:rsidRPr="004912E3" w:rsidRDefault="00A31C3B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F23B2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lastRenderedPageBreak/>
              <w:t>Організація інклюзивного навчання</w:t>
            </w:r>
          </w:p>
        </w:tc>
      </w:tr>
      <w:tr w:rsidR="00C976CB" w:rsidRPr="00906B0F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D55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4912E3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</w:tc>
      </w:tr>
      <w:tr w:rsidR="00C976CB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  <w:p w:rsidR="00A06CD3" w:rsidRPr="004912E3" w:rsidRDefault="00A06CD3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06CD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6CD3" w:rsidRPr="004912E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</w:tc>
      </w:tr>
      <w:tr w:rsidR="00C976CB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Згідно планів</w:t>
            </w:r>
          </w:p>
          <w:p w:rsidR="00A06CD3" w:rsidRPr="004912E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8302D7" w:rsidRPr="008302D7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="008302D7"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1E1294" w:rsidRPr="004912E3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8302D7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8302D7" w:rsidRPr="004912E3" w:rsidRDefault="008302D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06CD3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06CD3" w:rsidRPr="00A82D55" w:rsidRDefault="00A06CD3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A82D55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82D55" w:rsidRPr="00A82D55" w:rsidRDefault="00A82D55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976CB" w:rsidRPr="00A0430C" w:rsidTr="00A82CD9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наступності у навчанні </w:t>
            </w:r>
          </w:p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976CB" w:rsidRPr="00A0430C" w:rsidRDefault="00C976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«Про освіту» та «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6CB" w:rsidRPr="00EC3DCE" w:rsidRDefault="00C976CB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  <w:p w:rsidR="00A82D55" w:rsidRDefault="00A82D55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55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 розкладу 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038C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A82D55" w:rsidRDefault="00A82D5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82D55" w:rsidRPr="0087038C" w:rsidRDefault="00A82D55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241A89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41A89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ректора, </w:t>
            </w:r>
            <w:r w:rsidR="00CD5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завідувачем  організаційно-масовим відділом, 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241A89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06,13,20,27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41A8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BA4976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0121A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241A89" w:rsidP="00D01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06,13,20,27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О.ПРИШКО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Робота в канікулярні та святкові дні</w:t>
            </w:r>
          </w:p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</w:tr>
      <w:tr w:rsidR="00C976CB" w:rsidRPr="00A0430C" w:rsidTr="00A82CD9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F81A9E" w:rsidRPr="0087038C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2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7A2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семінарах</w:t>
            </w:r>
          </w:p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0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F81A9E" w:rsidRPr="0087038C" w:rsidRDefault="00F81A9E" w:rsidP="001020CA">
            <w:pPr>
              <w:spacing w:after="0" w:line="240" w:lineRule="auto"/>
              <w:jc w:val="center"/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F7303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C3A43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Default="00CC3A43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0121A" w:rsidRDefault="00D012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  <w:p w:rsidR="00493EAD" w:rsidRPr="007A5650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Pr="007A5650" w:rsidRDefault="00493EAD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D0121A" w:rsidRPr="00EC3DCE" w:rsidRDefault="00D0121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A82D55" w:rsidRDefault="00F81A9E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CC3A43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Pr="00EC3DCE" w:rsidRDefault="00CC3A43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EC3DC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493EAD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21CA2">
            <w:pPr>
              <w:spacing w:after="0"/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F81A9E" w:rsidRPr="00AA35ED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B277AC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E43258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  <w:p w:rsidR="00A82D55" w:rsidRPr="0087038C" w:rsidRDefault="00A82D55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B277AC" w:rsidP="00CC3A4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B277AC" w:rsidP="00E432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гуртків</w:t>
            </w:r>
          </w:p>
          <w:p w:rsidR="00F81A9E" w:rsidRPr="001D1574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B277AC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F81A9E" w:rsidRPr="00E43258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  <w:p w:rsidR="00F81A9E" w:rsidRPr="008E089B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E089B" w:rsidRDefault="00B277AC" w:rsidP="009E111F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ЯРОШИК</w:t>
            </w:r>
          </w:p>
          <w:p w:rsidR="00F81A9E" w:rsidRPr="008E089B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робочих та відкритих занять керівників гуртків</w:t>
            </w:r>
          </w:p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277AC" w:rsidRDefault="00B277AC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  <w:p w:rsidR="00F81A9E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О.СТАДНИК </w:t>
            </w:r>
          </w:p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493EAD" w:rsidRPr="00A0430C" w:rsidTr="00493EAD">
        <w:trPr>
          <w:trHeight w:val="4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493EAD" w:rsidRDefault="00493EAD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493EAD" w:rsidRPr="007A5650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7A5650" w:rsidRDefault="00493EAD" w:rsidP="00EB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EB0BD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О.СТАДНИК </w:t>
            </w:r>
          </w:p>
          <w:p w:rsidR="00493EAD" w:rsidRPr="00EC3DCE" w:rsidRDefault="00493EAD" w:rsidP="00EB0BD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493EAD" w:rsidRPr="00A0430C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EC3DCE" w:rsidRDefault="00493EAD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93EAD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493EAD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A82D55" w:rsidRDefault="00493EAD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вихованців у внутрішніх масових заходів</w:t>
            </w:r>
          </w:p>
        </w:tc>
      </w:tr>
      <w:tr w:rsidR="00493EAD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Pr="00A0430C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Акція «Проти насилля виступаємо ми»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09-13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Pr="00A0430C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Колективні творчі справи</w:t>
            </w:r>
          </w:p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  <w:p w:rsidR="00F85C79" w:rsidRPr="00040DCA" w:rsidRDefault="00F85C79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О.ВОДЬКО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93EAD" w:rsidRPr="00A0430C" w:rsidTr="003F120C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3F120C" w:rsidRDefault="00493EAD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Виставки творчих робіт «Український сувенір»,  «Новорічна композиція» до Різдвяних свят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О.СТАДНИК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Традиційне театралізоване свято «Миколай у пошуках талантів»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О.ВОДЬКО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Соціальні проєкти та їх реалізація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О.СТАДНИК</w:t>
            </w:r>
          </w:p>
          <w:p w:rsidR="00493EAD" w:rsidRPr="00040DCA" w:rsidRDefault="00493EAD" w:rsidP="00EB0BD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A11F5B" w:rsidRDefault="00493EAD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93EAD" w:rsidRPr="008B51B3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бласн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ій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-вистав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«Український сувенір»</w:t>
            </w:r>
          </w:p>
          <w:p w:rsidR="00493EAD" w:rsidRPr="00965001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03-13</w:t>
            </w:r>
          </w:p>
          <w:p w:rsidR="00493EAD" w:rsidRPr="00AF68C3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93EAD" w:rsidRPr="005341AF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Участь в обласному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«Новорічна композиція»</w:t>
            </w:r>
          </w:p>
          <w:p w:rsidR="00493EAD" w:rsidRPr="00AF68C3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03-13</w:t>
            </w:r>
          </w:p>
          <w:p w:rsidR="00493EAD" w:rsidRPr="00AF68C3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93EAD" w:rsidRPr="005341AF" w:rsidTr="005B5F8F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 обласному  етапі всеукраїнського  заочного конкурсу  фоторобіт «Моя  країна - Україна»</w:t>
            </w:r>
          </w:p>
          <w:p w:rsidR="00493EAD" w:rsidRPr="0038430E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01-03</w:t>
            </w:r>
          </w:p>
          <w:p w:rsidR="00493EAD" w:rsidRPr="00AF68C3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C83499" w:rsidRDefault="00493EA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493EAD" w:rsidRPr="00C83499" w:rsidRDefault="00493EA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93EAD" w:rsidRPr="005341AF" w:rsidTr="002A39F9">
        <w:trPr>
          <w:trHeight w:val="51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Організація та проведення онлайн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етнофестивал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«Вифлеємська зірка»</w:t>
            </w:r>
          </w:p>
          <w:p w:rsidR="00493EAD" w:rsidRPr="0038430E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2A39F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З 20 по 21</w:t>
            </w:r>
          </w:p>
          <w:p w:rsidR="00493EAD" w:rsidRPr="00AF68C3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493EAD" w:rsidRPr="00C83499" w:rsidRDefault="00493EAD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О.АЛЕКСЄЄНКО</w:t>
            </w:r>
          </w:p>
        </w:tc>
      </w:tr>
      <w:tr w:rsidR="00493EAD" w:rsidRPr="005341AF" w:rsidTr="008B51B3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Участь у  ІІ етапі ХХІ Всеукраїнському конкурсі учнівської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творчості </w:t>
            </w:r>
          </w:p>
          <w:p w:rsidR="00493EAD" w:rsidRPr="00AF68C3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  <w:p w:rsidR="00493EAD" w:rsidRPr="00AF68C3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493EAD" w:rsidRPr="00C83499" w:rsidRDefault="00493EAD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5B5F8F" w:rsidRDefault="00493EAD" w:rsidP="001E129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ІІ турі конкурсу краєзнавчо-дослідницьких робіт Всеукраїнської краєзнавчої експедиції «Моя Батьківщина – Україна»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25</w:t>
            </w:r>
          </w:p>
          <w:p w:rsidR="00493EAD" w:rsidRPr="00AF68C3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C83499" w:rsidRDefault="00493EAD" w:rsidP="001E12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493EAD" w:rsidRPr="00C83499" w:rsidRDefault="00493EAD" w:rsidP="001E12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A11F5B" w:rsidRDefault="00493EAD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AF68C3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493EAD" w:rsidRPr="00AF68C3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Т.МАРКЕВИЧ</w:t>
            </w:r>
          </w:p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Взаємодія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Вараським 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нклюзивно-ресурсним центром </w:t>
            </w:r>
          </w:p>
          <w:p w:rsidR="00493EAD" w:rsidRPr="00AF68C3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493EAD" w:rsidRPr="00AF68C3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93EAD" w:rsidRPr="00784E68" w:rsidTr="00965001">
        <w:trPr>
          <w:trHeight w:val="8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AF68C3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Органі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 xml:space="preserve">зація благодійної акції на підтримку вихованця гуртка науково-технічної творчості  «Початкове  технічне моделювання з елементами англійської мови </w:t>
            </w:r>
            <w:r w:rsidRPr="00E20CF6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en-US"/>
              </w:rPr>
              <w:t>Smile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під гаслом «Тільки разом»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20CF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17-20</w:t>
            </w:r>
          </w:p>
          <w:p w:rsidR="00493EAD" w:rsidRDefault="00493EAD" w:rsidP="00E20CF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493EAD" w:rsidRPr="00E20CF6" w:rsidRDefault="00493EAD" w:rsidP="00E20CF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М.ЗАЙКО</w:t>
            </w:r>
          </w:p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F236AB" w:rsidRDefault="00493EAD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над Державною соціальною програмою «Національний план дій щодо реалізації Конвенції ООН про права дитини» на період до 2021 року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F236AB" w:rsidRDefault="00493EAD" w:rsidP="000B57B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236AB" w:rsidRDefault="00493EAD" w:rsidP="000B57B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</w:tr>
      <w:tr w:rsidR="00493EAD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A11F5B" w:rsidRDefault="00493EAD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493EAD" w:rsidRDefault="00493EAD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E3890" w:rsidRDefault="00493EAD" w:rsidP="00F7303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E3890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С.РОМАНЧУК</w:t>
            </w:r>
          </w:p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Екологічні акції  на захист природі</w:t>
            </w:r>
          </w:p>
          <w:p w:rsidR="00493EAD" w:rsidRPr="000E3890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6E45B9" w:rsidRDefault="00493EAD" w:rsidP="009F4EC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493EAD" w:rsidRPr="006E45B9" w:rsidRDefault="00493EAD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</w:tr>
      <w:tr w:rsidR="00493EAD" w:rsidRPr="00CD529F" w:rsidTr="00DE516D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Різдвяні  тематичні заходи, виставки, конкурси, челенджі</w:t>
            </w:r>
          </w:p>
          <w:p w:rsidR="00493EAD" w:rsidRPr="000E3890" w:rsidRDefault="00493EAD" w:rsidP="00F3662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E3890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М.ЗАЙКО</w:t>
            </w:r>
          </w:p>
          <w:p w:rsidR="00493EAD" w:rsidRPr="00FA7B34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93EAD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A11F5B" w:rsidRDefault="00493EAD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781953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493EAD" w:rsidRPr="00AF68C3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6E41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493EAD" w:rsidRPr="00FA6E41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93EAD" w:rsidRPr="00E22D10" w:rsidTr="00EB0BD8">
        <w:trPr>
          <w:trHeight w:val="45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C976CB" w:rsidRDefault="00493EAD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Пропагування під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93EAD" w:rsidRPr="00667B97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493EAD" w:rsidRPr="00667B97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FA6E41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eastAsia="MS Mincho"/>
                <w:color w:val="000000"/>
                <w:sz w:val="24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порад - допомоги «Як допомогти дітям упоратися з булінгом, кібербулінгом?».                      </w:t>
            </w:r>
            <w:r w:rsidRPr="00FA6E41">
              <w:rPr>
                <w:rFonts w:ascii="inherit" w:hAnsi="inherit"/>
                <w:sz w:val="24"/>
                <w:szCs w:val="24"/>
                <w:lang w:val="uk-UA"/>
              </w:rPr>
              <w:t xml:space="preserve">Години спілкування на тему: </w:t>
            </w:r>
            <w:r w:rsidRPr="00FA6E41">
              <w:rPr>
                <w:rFonts w:ascii="Times New Roman" w:hAnsi="Times New Roman"/>
                <w:sz w:val="24"/>
                <w:szCs w:val="24"/>
                <w:lang w:val="uk-UA"/>
              </w:rPr>
              <w:t>«Поговоримо  про кібербулінг»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F68C3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6E41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493EAD" w:rsidRPr="00FA6E41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FA6E41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Марафон «У рожевих окулярах» під гаслом «Ми виступаємо проти булінгу»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14, 17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FA6E41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B50F24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Пропагування під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93EAD" w:rsidRPr="006B4CAE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493EAD" w:rsidRPr="006B4CAE" w:rsidRDefault="00493EAD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493EAD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3EAD" w:rsidRPr="00DE2642" w:rsidRDefault="00493EAD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93EAD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3EAD" w:rsidRPr="00DE2642" w:rsidRDefault="00493EAD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493EAD" w:rsidRDefault="00493EAD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493EAD" w:rsidRPr="00FA6E41" w:rsidRDefault="00493EAD" w:rsidP="00F7303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493EAD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2F3E07" w:rsidRDefault="00493EAD" w:rsidP="002F3E07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493EAD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D3736E" w:rsidRDefault="00493EAD" w:rsidP="00D3736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493EAD" w:rsidRPr="00E22D10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6B4F2B" w:rsidRDefault="00493EAD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6B4F2B" w:rsidRDefault="00493EAD" w:rsidP="00DE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  <w:lang w:val="uk-UA"/>
              </w:rPr>
              <w:t>Члени атестаційної комісії</w:t>
            </w:r>
          </w:p>
          <w:p w:rsidR="00493EAD" w:rsidRPr="00FA6E41" w:rsidRDefault="00493EAD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493EAD" w:rsidRPr="00E22D10" w:rsidTr="001E1294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6B4CAE" w:rsidRDefault="00493EAD" w:rsidP="00F7303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C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методичних об’єднань 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6B4F2B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А.САЧУК</w:t>
            </w:r>
          </w:p>
        </w:tc>
      </w:tr>
      <w:tr w:rsidR="00493EAD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D3736E" w:rsidRDefault="00493EAD" w:rsidP="006B4CA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Обговорення методичних порад  щодо складання планів самоосвіти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3EAD" w:rsidRDefault="00493EAD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Pr="0061601B" w:rsidRDefault="00493EAD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5E18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Протягом грудня</w:t>
            </w:r>
          </w:p>
          <w:p w:rsidR="00493EAD" w:rsidRPr="0087038C" w:rsidRDefault="00493EAD" w:rsidP="008B5876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Т.МАРКЕВИЧ</w:t>
            </w:r>
          </w:p>
          <w:p w:rsidR="00493EAD" w:rsidRPr="0061601B" w:rsidRDefault="00493EAD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Pr="005E181C" w:rsidRDefault="00493EAD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Л.ЯРОШИК</w:t>
            </w:r>
          </w:p>
        </w:tc>
      </w:tr>
      <w:tr w:rsidR="00493EAD" w:rsidRPr="00E22D10" w:rsidTr="00F36624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493EAD" w:rsidRPr="006B4F2B" w:rsidRDefault="00493EAD" w:rsidP="00F366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Моніторинг результатів навчання та виховання дітей за навчальною програмою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6B4F2B" w:rsidRDefault="00493EAD" w:rsidP="007752FE">
            <w:pPr>
              <w:pStyle w:val="a7"/>
              <w:jc w:val="center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36624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>Л.ЯРОШИК</w:t>
            </w:r>
          </w:p>
          <w:p w:rsidR="00493EAD" w:rsidRPr="00FA6E41" w:rsidRDefault="00493EAD" w:rsidP="00F36624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493EAD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493EAD" w:rsidRPr="006B4F2B" w:rsidRDefault="00493EAD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6B4F2B" w:rsidRDefault="00493EAD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D5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93EAD" w:rsidRPr="0061601B" w:rsidRDefault="00493EAD" w:rsidP="00CD5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Pr="00FA6E41" w:rsidRDefault="00493EAD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 xml:space="preserve"> </w:t>
            </w:r>
          </w:p>
        </w:tc>
      </w:tr>
      <w:tr w:rsidR="00493EAD" w:rsidRPr="00E22D10" w:rsidTr="00CD529F">
        <w:trPr>
          <w:trHeight w:val="55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493EAD" w:rsidRPr="006B4F2B" w:rsidRDefault="00493EAD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Тренінг адаптації молодих педагогів до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6B4F2B" w:rsidRDefault="00493EAD" w:rsidP="00CD529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>Л.ЯРОШИК</w:t>
            </w:r>
          </w:p>
          <w:p w:rsidR="00493EAD" w:rsidRPr="00FA6E41" w:rsidRDefault="00493EAD" w:rsidP="00CD529F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493EAD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2F3E07" w:rsidRDefault="00493EAD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493EAD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Pr="00A0430C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з дотриманням протиепідемічних заходів </w:t>
            </w:r>
          </w:p>
          <w:p w:rsidR="00493EAD" w:rsidRPr="005E181C" w:rsidRDefault="00493EAD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Pr="00A0430C" w:rsidRDefault="00493EAD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Pr="00A0430C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батьків у  міжнародному благодійному русі </w:t>
            </w:r>
            <w:r w:rsidRPr="004C0D8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Щедрий Вівторок</w:t>
            </w:r>
          </w:p>
          <w:p w:rsidR="00493EAD" w:rsidRDefault="00493EAD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Pr="004C0D88" w:rsidRDefault="00493EAD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01-05</w:t>
            </w:r>
          </w:p>
          <w:p w:rsidR="00493EAD" w:rsidRDefault="00493EAD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Pr="00A0430C" w:rsidRDefault="00493EAD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Default="00493EAD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93EAD" w:rsidRDefault="00493EAD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E3AFD" w:rsidRDefault="00493EAD" w:rsidP="001E12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Тематичний захід за участю батьків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дітей до Дня Святого Миколая «Миколай мандрує Україною»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0E3AFD" w:rsidRDefault="00493EAD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16-20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1E12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С.РОМАНЧУК</w:t>
            </w:r>
          </w:p>
          <w:p w:rsidR="00493EAD" w:rsidRPr="000E3AFD" w:rsidRDefault="00493EAD" w:rsidP="001E12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493EAD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E3AFD" w:rsidRDefault="00493EAD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за участю батьківської ради та представників громадськості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Pr="00A0430C" w:rsidRDefault="00493EAD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93EAD" w:rsidRDefault="00493EA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дітей із багатодітних сімей, дітей-сиріт та малозабезпечених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новорічних та різдвяних заходів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93EAD" w:rsidRDefault="00493EAD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93EAD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2F3E07" w:rsidRDefault="00493EAD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493EAD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34401B" w:rsidRDefault="00493EA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7D40CF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93EAD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93EAD" w:rsidRPr="00021D1A" w:rsidRDefault="00493EAD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493EAD" w:rsidRPr="00FD1A35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випадків з вихованцями та працюючими</w:t>
            </w:r>
          </w:p>
          <w:p w:rsidR="00493EAD" w:rsidRPr="00021D1A" w:rsidRDefault="00493EAD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93EAD" w:rsidRDefault="00493EAD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93EAD" w:rsidRPr="00BD3A50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93EAD" w:rsidRPr="00021D1A" w:rsidRDefault="00493EAD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3EAD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6E45B9" w:rsidRDefault="00493EAD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грудня</w:t>
            </w:r>
          </w:p>
          <w:p w:rsidR="00493EAD" w:rsidRPr="00A44106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Pr="00E06E0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Перевірка захисного заземлення і опору ізоляції електромережі</w:t>
            </w:r>
          </w:p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Default="00493EAD" w:rsidP="00B9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приміщеннях закладу та кабінетах гурткової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93EAD" w:rsidRPr="00021D1A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Pr="00021D1A" w:rsidRDefault="00493EAD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E06E0A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протипожежного стану танцювальної та глядацької залів під час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новорічних та різдвяних свят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93EAD" w:rsidRPr="00021D1A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93EAD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93EAD" w:rsidRPr="00021D1A" w:rsidRDefault="00493EAD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Pr="00021D1A" w:rsidRDefault="00493EAD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Працівники закладу</w:t>
            </w:r>
          </w:p>
        </w:tc>
      </w:tr>
      <w:tr w:rsidR="00493EAD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93EAD" w:rsidRPr="00B959D8" w:rsidRDefault="00493EAD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Фінансово-господарська діяльність із розвитку матеріально-технічної бази </w:t>
            </w:r>
          </w:p>
        </w:tc>
      </w:tr>
      <w:tr w:rsidR="00493EAD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A0430C" w:rsidRDefault="00493EA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93EAD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760A72" w:rsidRDefault="00493EAD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021D1A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93EAD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A0430C" w:rsidRDefault="00493EA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Pr="00A0430C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93EAD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021D1A" w:rsidRDefault="00493EAD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493EAD" w:rsidRPr="00A0430C" w:rsidRDefault="00493EAD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постачання та каналізація;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вентиляція та опалення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F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грудня</w:t>
            </w:r>
          </w:p>
          <w:p w:rsidR="00493EAD" w:rsidRDefault="00493EA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93EAD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93EAD" w:rsidRDefault="00493E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інвентаризації основних засобів та інших товарно-матеріальних цінностей</w:t>
            </w:r>
          </w:p>
          <w:p w:rsidR="00493EAD" w:rsidRPr="004210FC" w:rsidRDefault="00493EAD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Pr="00A0430C" w:rsidRDefault="00493EAD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93EAD" w:rsidRDefault="00493EAD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93EAD" w:rsidRPr="00A0430C" w:rsidTr="00A82CD9">
        <w:trPr>
          <w:trHeight w:val="8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  <w:p w:rsidR="00493EAD" w:rsidRDefault="00493EA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EAD" w:rsidRPr="007A2DAB" w:rsidRDefault="00493EA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Pr="007A2DAB" w:rsidRDefault="00493EAD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 відповідно Постанови Головного державного  санітарного лікаря України від 06.09.2021 № 10  «Про затвердження  протиепідемічних заходів у закладах освіти на період карантину у зв’язку  поширенням коронавірусної хвороби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860DA">
              <w:rPr>
                <w:rFonts w:ascii="Times New Roman" w:eastAsia="Times New Roman" w:hAnsi="Times New Roman" w:cs="Times New Roman"/>
                <w:sz w:val="24"/>
                <w:szCs w:val="24"/>
              </w:rPr>
              <w:t>-19)</w:t>
            </w:r>
          </w:p>
          <w:p w:rsidR="00493EAD" w:rsidRPr="007A2DAB" w:rsidRDefault="00493EAD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493EAD" w:rsidRDefault="00493EAD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EAD" w:rsidRPr="007A2DAB" w:rsidRDefault="00493EAD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93EAD" w:rsidRPr="007A2DAB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3EAD" w:rsidRPr="00A0430C" w:rsidTr="00EF40EA">
        <w:trPr>
          <w:trHeight w:val="5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93EAD" w:rsidRDefault="00493EA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493EAD" w:rsidRDefault="00493EA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93EAD" w:rsidRDefault="00493EAD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вогнегасників</w:t>
            </w:r>
          </w:p>
          <w:p w:rsidR="00493EAD" w:rsidRPr="006B4F2B" w:rsidRDefault="00493EAD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93EAD" w:rsidRDefault="00493EAD" w:rsidP="00EF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3EAD" w:rsidRDefault="00493EAD" w:rsidP="00EF4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93EAD" w:rsidRDefault="00493EA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F40EA" w:rsidRDefault="00EF40E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6D1" w:rsidRDefault="001106D1" w:rsidP="00CC7191">
      <w:pPr>
        <w:spacing w:after="0" w:line="240" w:lineRule="auto"/>
      </w:pPr>
      <w:r>
        <w:separator/>
      </w:r>
    </w:p>
  </w:endnote>
  <w:endnote w:type="continuationSeparator" w:id="1">
    <w:p w:rsidR="001106D1" w:rsidRDefault="001106D1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D8" w:rsidRPr="0008191E" w:rsidRDefault="00EB0BD8" w:rsidP="00162BB2">
    <w:pPr>
      <w:pStyle w:val="ad"/>
      <w:jc w:val="right"/>
      <w:rPr>
        <w:lang w:val="uk-UA"/>
      </w:rPr>
    </w:pPr>
    <w:fldSimple w:instr=" PAGE   \* MERGEFORMAT ">
      <w:r w:rsidR="00385EB6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6D1" w:rsidRDefault="001106D1" w:rsidP="00CC7191">
      <w:pPr>
        <w:spacing w:after="0" w:line="240" w:lineRule="auto"/>
      </w:pPr>
      <w:r>
        <w:separator/>
      </w:r>
    </w:p>
  </w:footnote>
  <w:footnote w:type="continuationSeparator" w:id="1">
    <w:p w:rsidR="001106D1" w:rsidRDefault="001106D1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20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846"/>
    <w:rsid w:val="0005795B"/>
    <w:rsid w:val="00084177"/>
    <w:rsid w:val="000A003F"/>
    <w:rsid w:val="000A45B3"/>
    <w:rsid w:val="000A4AA0"/>
    <w:rsid w:val="000A6F2C"/>
    <w:rsid w:val="000A755A"/>
    <w:rsid w:val="000B57B0"/>
    <w:rsid w:val="000C0429"/>
    <w:rsid w:val="000D3B54"/>
    <w:rsid w:val="000F5154"/>
    <w:rsid w:val="000F6EFA"/>
    <w:rsid w:val="001020CA"/>
    <w:rsid w:val="00105406"/>
    <w:rsid w:val="001106D1"/>
    <w:rsid w:val="001126AC"/>
    <w:rsid w:val="001343F7"/>
    <w:rsid w:val="001354FE"/>
    <w:rsid w:val="00140DB5"/>
    <w:rsid w:val="00155272"/>
    <w:rsid w:val="00162BB2"/>
    <w:rsid w:val="001841F4"/>
    <w:rsid w:val="00187339"/>
    <w:rsid w:val="0019092C"/>
    <w:rsid w:val="00193715"/>
    <w:rsid w:val="00196181"/>
    <w:rsid w:val="001A2C30"/>
    <w:rsid w:val="001A3A3F"/>
    <w:rsid w:val="001B0EC1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7834"/>
    <w:rsid w:val="001E7C9A"/>
    <w:rsid w:val="001F0A36"/>
    <w:rsid w:val="001F0B16"/>
    <w:rsid w:val="001F7B64"/>
    <w:rsid w:val="00213410"/>
    <w:rsid w:val="002149BD"/>
    <w:rsid w:val="00223FAB"/>
    <w:rsid w:val="00232221"/>
    <w:rsid w:val="00240601"/>
    <w:rsid w:val="00241A89"/>
    <w:rsid w:val="0024776A"/>
    <w:rsid w:val="0025399A"/>
    <w:rsid w:val="00257B8B"/>
    <w:rsid w:val="00260021"/>
    <w:rsid w:val="0027450F"/>
    <w:rsid w:val="00277C62"/>
    <w:rsid w:val="002860DA"/>
    <w:rsid w:val="0029456E"/>
    <w:rsid w:val="002A39F9"/>
    <w:rsid w:val="002C191C"/>
    <w:rsid w:val="002C1AB5"/>
    <w:rsid w:val="002C7BA7"/>
    <w:rsid w:val="002F3E07"/>
    <w:rsid w:val="002F750F"/>
    <w:rsid w:val="0030687F"/>
    <w:rsid w:val="00311174"/>
    <w:rsid w:val="00311B79"/>
    <w:rsid w:val="00311CF1"/>
    <w:rsid w:val="00317582"/>
    <w:rsid w:val="003203AE"/>
    <w:rsid w:val="0032169B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430E"/>
    <w:rsid w:val="00385EB6"/>
    <w:rsid w:val="003B67D6"/>
    <w:rsid w:val="003D3389"/>
    <w:rsid w:val="003D6CCA"/>
    <w:rsid w:val="003E549D"/>
    <w:rsid w:val="003E5C6F"/>
    <w:rsid w:val="003F04DD"/>
    <w:rsid w:val="003F120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73A77"/>
    <w:rsid w:val="00480CFF"/>
    <w:rsid w:val="00493EAD"/>
    <w:rsid w:val="004A1D7C"/>
    <w:rsid w:val="004A2A71"/>
    <w:rsid w:val="004B0DC7"/>
    <w:rsid w:val="004C0D88"/>
    <w:rsid w:val="004C178B"/>
    <w:rsid w:val="004C3063"/>
    <w:rsid w:val="004E58CA"/>
    <w:rsid w:val="004F03F0"/>
    <w:rsid w:val="005128F3"/>
    <w:rsid w:val="00513ED3"/>
    <w:rsid w:val="0052189C"/>
    <w:rsid w:val="0052620D"/>
    <w:rsid w:val="005341AF"/>
    <w:rsid w:val="00540810"/>
    <w:rsid w:val="0054278A"/>
    <w:rsid w:val="00557F20"/>
    <w:rsid w:val="00562DE5"/>
    <w:rsid w:val="00563B9F"/>
    <w:rsid w:val="0057240D"/>
    <w:rsid w:val="00584610"/>
    <w:rsid w:val="00595182"/>
    <w:rsid w:val="00597F90"/>
    <w:rsid w:val="005B5F8F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602372"/>
    <w:rsid w:val="00606F4B"/>
    <w:rsid w:val="0061601B"/>
    <w:rsid w:val="00620567"/>
    <w:rsid w:val="00621CA2"/>
    <w:rsid w:val="00623993"/>
    <w:rsid w:val="0063113C"/>
    <w:rsid w:val="006464BA"/>
    <w:rsid w:val="00646841"/>
    <w:rsid w:val="00661D4D"/>
    <w:rsid w:val="0066341F"/>
    <w:rsid w:val="006671C4"/>
    <w:rsid w:val="00667B97"/>
    <w:rsid w:val="00674611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73A4"/>
    <w:rsid w:val="00784B1B"/>
    <w:rsid w:val="00784E68"/>
    <w:rsid w:val="00786B8C"/>
    <w:rsid w:val="0079170B"/>
    <w:rsid w:val="007A1BD5"/>
    <w:rsid w:val="007A2DAB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52B37"/>
    <w:rsid w:val="00862FCB"/>
    <w:rsid w:val="00877299"/>
    <w:rsid w:val="0088025A"/>
    <w:rsid w:val="00882615"/>
    <w:rsid w:val="00895CFA"/>
    <w:rsid w:val="00896538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F0046"/>
    <w:rsid w:val="008F23B2"/>
    <w:rsid w:val="008F483A"/>
    <w:rsid w:val="00900AF9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31C3B"/>
    <w:rsid w:val="00A34749"/>
    <w:rsid w:val="00A42ED9"/>
    <w:rsid w:val="00A42FC1"/>
    <w:rsid w:val="00A431F2"/>
    <w:rsid w:val="00A44106"/>
    <w:rsid w:val="00A45034"/>
    <w:rsid w:val="00A47C26"/>
    <w:rsid w:val="00A52AEA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5259"/>
    <w:rsid w:val="00AE39F6"/>
    <w:rsid w:val="00AF1CAD"/>
    <w:rsid w:val="00B01A83"/>
    <w:rsid w:val="00B036A2"/>
    <w:rsid w:val="00B277AC"/>
    <w:rsid w:val="00B5610F"/>
    <w:rsid w:val="00B600AF"/>
    <w:rsid w:val="00B65A5D"/>
    <w:rsid w:val="00B72CC7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D340F"/>
    <w:rsid w:val="00BD3A50"/>
    <w:rsid w:val="00BD690C"/>
    <w:rsid w:val="00BE14CE"/>
    <w:rsid w:val="00BE1672"/>
    <w:rsid w:val="00BF1731"/>
    <w:rsid w:val="00C029F7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E2642"/>
    <w:rsid w:val="00DE516D"/>
    <w:rsid w:val="00DF45B3"/>
    <w:rsid w:val="00E031DE"/>
    <w:rsid w:val="00E06E0A"/>
    <w:rsid w:val="00E13C48"/>
    <w:rsid w:val="00E13EDA"/>
    <w:rsid w:val="00E159F4"/>
    <w:rsid w:val="00E16BAD"/>
    <w:rsid w:val="00E20CF6"/>
    <w:rsid w:val="00E21A3F"/>
    <w:rsid w:val="00E22D10"/>
    <w:rsid w:val="00E32E5E"/>
    <w:rsid w:val="00E32E92"/>
    <w:rsid w:val="00E361B6"/>
    <w:rsid w:val="00E43258"/>
    <w:rsid w:val="00E44FB5"/>
    <w:rsid w:val="00E45C84"/>
    <w:rsid w:val="00E47BBD"/>
    <w:rsid w:val="00E51FE7"/>
    <w:rsid w:val="00E62344"/>
    <w:rsid w:val="00E867EA"/>
    <w:rsid w:val="00E8793D"/>
    <w:rsid w:val="00E9360D"/>
    <w:rsid w:val="00E95591"/>
    <w:rsid w:val="00EB0BD8"/>
    <w:rsid w:val="00EF0B45"/>
    <w:rsid w:val="00EF26C8"/>
    <w:rsid w:val="00EF40EA"/>
    <w:rsid w:val="00F02868"/>
    <w:rsid w:val="00F06B5F"/>
    <w:rsid w:val="00F10DE0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B367C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628C-B7DB-473C-85FE-6A11F935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130</cp:revision>
  <dcterms:created xsi:type="dcterms:W3CDTF">2019-12-11T13:22:00Z</dcterms:created>
  <dcterms:modified xsi:type="dcterms:W3CDTF">2021-12-01T15:10:00Z</dcterms:modified>
</cp:coreProperties>
</file>