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6092"/>
        <w:gridCol w:w="4786"/>
      </w:tblGrid>
      <w:tr w:rsidR="007773A4" w:rsidTr="004A1B66">
        <w:trPr>
          <w:jc w:val="right"/>
        </w:trPr>
        <w:tc>
          <w:tcPr>
            <w:tcW w:w="6092" w:type="dxa"/>
          </w:tcPr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4A1B66" w:rsidRPr="00223FAB" w:rsidRDefault="004A1B66" w:rsidP="004A1B66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План роботи</w:t>
            </w:r>
          </w:p>
          <w:p w:rsidR="004A1B66" w:rsidRDefault="004A1B66" w:rsidP="004A1B66">
            <w:pPr>
              <w:ind w:right="-70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Будинку дитячої та юнацької творчості </w:t>
            </w:r>
          </w:p>
          <w:p w:rsidR="004A1B66" w:rsidRDefault="004A1B66" w:rsidP="004A1B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Вараської міської ради Рівненської області</w:t>
            </w:r>
          </w:p>
          <w:p w:rsidR="004A1B66" w:rsidRPr="00223FAB" w:rsidRDefault="004A1B66" w:rsidP="004A1B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на грудень  2020-2021 навчальний рік</w:t>
            </w:r>
          </w:p>
          <w:p w:rsidR="007773A4" w:rsidRPr="007773A4" w:rsidRDefault="007773A4" w:rsidP="004A1B6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.Маркевич</w:t>
            </w:r>
          </w:p>
          <w:p w:rsidR="007773A4" w:rsidRDefault="006B2442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4A1B66" w:rsidRPr="007773A4" w:rsidRDefault="004A1B66" w:rsidP="00F826D5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"/>
        <w:gridCol w:w="8613"/>
        <w:gridCol w:w="1722"/>
        <w:gridCol w:w="2665"/>
        <w:gridCol w:w="1297"/>
      </w:tblGrid>
      <w:tr w:rsidR="008C64C4" w:rsidRPr="00A0430C" w:rsidTr="00BF7F19">
        <w:trPr>
          <w:trHeight w:val="30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8C64C4" w:rsidRPr="00A0430C" w:rsidRDefault="008C64C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13129" w:rsidRPr="00A0430C" w:rsidTr="00F826D5">
        <w:trPr>
          <w:trHeight w:val="302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D13129" w:rsidRPr="00A0430C" w:rsidRDefault="001343F7" w:rsidP="00F826D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 </w:t>
            </w:r>
            <w:r w:rsidR="00D13129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</w:tc>
      </w:tr>
      <w:tr w:rsidR="008F483A" w:rsidRPr="00A0430C" w:rsidTr="00F826D5">
        <w:trPr>
          <w:trHeight w:val="257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1F0A36" w:rsidRPr="00A0430C" w:rsidRDefault="001343F7" w:rsidP="00F826D5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1. </w:t>
            </w:r>
            <w:r w:rsidR="00540810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Спрямування роботи педагогічного колективу закладу на підвищення якості освіти</w:t>
            </w:r>
          </w:p>
        </w:tc>
      </w:tr>
      <w:tr w:rsidR="00E1792B" w:rsidRPr="00A0430C" w:rsidTr="0023298D">
        <w:trPr>
          <w:trHeight w:val="257"/>
          <w:jc w:val="center"/>
        </w:trPr>
        <w:tc>
          <w:tcPr>
            <w:tcW w:w="14874" w:type="dxa"/>
            <w:gridSpan w:val="5"/>
            <w:shd w:val="clear" w:color="auto" w:fill="auto"/>
          </w:tcPr>
          <w:p w:rsidR="00E1792B" w:rsidRPr="00A0430C" w:rsidRDefault="00E1792B" w:rsidP="00E17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D82F76" w:rsidRDefault="0023298D" w:rsidP="0035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постанови 50 Головного державного санітарного лікаря України В.ЛЯШКА «Про організацію протиепідемічних заходів у закладах освіти в період карантину в зв’язку поширенням коронавірусної хвороби (COVID – 19)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4FB5" w:rsidRPr="00554FB5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554FB5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554FB5" w:rsidRPr="00D82F76" w:rsidRDefault="00554FB5" w:rsidP="0035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 закладу відповідно протоколу позачергового засідання комісії з питань техногенно-екологічної безпеки та надзвичайних ситуацій Рівненської області від 15.10.2020 № 57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554FB5" w:rsidRPr="0087038C" w:rsidRDefault="00554FB5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54FB5" w:rsidRDefault="00554FB5" w:rsidP="0055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554FB5" w:rsidRPr="0087038C" w:rsidRDefault="00554FB5" w:rsidP="0055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554FB5" w:rsidRDefault="00554FB5" w:rsidP="0055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554FB5" w:rsidRDefault="00554FB5" w:rsidP="00554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554FB5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умовах карантину в зв’язку з поширенням коронавірусної хвороби(COVID – 19)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2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сайті закладу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7C4D62" w:rsidRDefault="00554FB5" w:rsidP="0023298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7C4D62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вихованцями закладу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дорожнього руху, правил пожежної безпеки та проведення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керівниками гурткі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бесід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 безпеки життєдіяльності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Дотримання протиепідемічних заходів у період карантину в зв’язку з поширенням коронавірусної хвороби (COVID – 19)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9D640A" w:rsidRDefault="0023298D" w:rsidP="0023298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Контроль за виконанням наказу Будинку дитячої та юнацької творчості Вараської міської ради від 22.08.2020 № 51 «Про затвердження протиепідемічних заходів на період карантину у зв’язку з поширенням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короновірусної </w:t>
            </w: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хвороби (COVID 19) в закладі»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9D640A" w:rsidRDefault="0023298D" w:rsidP="0023298D">
            <w:pPr>
              <w:spacing w:after="0"/>
              <w:ind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9D640A" w:rsidRDefault="0023298D" w:rsidP="0023298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</w:tcPr>
          <w:p w:rsidR="0023298D" w:rsidRPr="000D3B54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Недопущення до роботи працівників, визначеного таким, який потребує самоізоляції відповідно до галузевих стандарті</w:t>
            </w:r>
            <w:proofErr w:type="gramStart"/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 сфері охорони здоров’я</w:t>
            </w:r>
          </w:p>
        </w:tc>
        <w:tc>
          <w:tcPr>
            <w:tcW w:w="1722" w:type="dxa"/>
            <w:shd w:val="clear" w:color="auto" w:fill="auto"/>
          </w:tcPr>
          <w:p w:rsidR="0023298D" w:rsidRPr="000D3B54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0D3B54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яснювальної роботи з працівниками закладу та вихованцями щодо </w:t>
            </w:r>
          </w:p>
          <w:p w:rsidR="0023298D" w:rsidRPr="00B65A5D" w:rsidRDefault="0023298D" w:rsidP="0023298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індивідуальних заходів профілактики та реагування на виявлення симптомів</w:t>
            </w:r>
          </w:p>
          <w:p w:rsidR="0023298D" w:rsidRPr="00B65A5D" w:rsidRDefault="0023298D" w:rsidP="0023298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коронавірусної </w:t>
            </w: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хвороби (СО</w:t>
            </w: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</w:t>
            </w: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-19) серед працівників або вихованців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65" w:type="dxa"/>
            <w:shd w:val="clear" w:color="auto" w:fill="auto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Здійснення допуску до роботи працівників за умови використання засобів індивідуального захисту (респіратора або захисної маски,  в тому числі виготовлених самостійно)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проведення термометрії безконтактним термометром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65" w:type="dxa"/>
            <w:shd w:val="clear" w:color="auto" w:fill="auto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65" w:type="dxa"/>
            <w:shd w:val="clear" w:color="auto" w:fill="auto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Забезпечення працівників засобами індивідуального захисту із розрахунку 1 захисна маска на 3 години роботи. Засоби індивідуального захисту  мають знаходитися безпосередньо на робочому місці працівника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65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Миття рук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милом або оброблення антисептичним засобом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ісля кожного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няття засобів індивідуального захисту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65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Проведення навчання працівників щодо одягання, використання, зняття засобів індивідуального захисту, їх утилізації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65" w:type="dxa"/>
            <w:shd w:val="clear" w:color="auto" w:fill="auto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Створення необхідних умов для дотримання працівниками правил особистої гі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ієни (рукомийники, мило рідке, паперові рушни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 (або 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антисептичні засоби для обробки рук тощо)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Протягом карантину</w:t>
            </w:r>
          </w:p>
        </w:tc>
        <w:tc>
          <w:tcPr>
            <w:tcW w:w="2665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613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Обмеження проведення масових заходів (нарад, зборів тощо) в закритих приміщеннях (окрім заходів необхідних для забезпечення  функціонування закладу – проведення педагогічних рад, конференцій трудового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колективу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тощо)</w:t>
            </w:r>
          </w:p>
        </w:tc>
        <w:tc>
          <w:tcPr>
            <w:tcW w:w="1722" w:type="dxa"/>
            <w:shd w:val="clear" w:color="auto" w:fill="auto"/>
          </w:tcPr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Протягом карантину</w:t>
            </w:r>
          </w:p>
        </w:tc>
        <w:tc>
          <w:tcPr>
            <w:tcW w:w="2665" w:type="dxa"/>
            <w:shd w:val="clear" w:color="auto" w:fill="auto"/>
          </w:tcPr>
          <w:p w:rsidR="0023298D" w:rsidRPr="0087038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B65A5D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13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Забезпечення можливості проведення занять на відкритому пові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 (відповідно специфіці роботи гуртка)</w:t>
            </w:r>
          </w:p>
        </w:tc>
        <w:tc>
          <w:tcPr>
            <w:tcW w:w="1722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613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Проведення 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занять очищення та дезінфекції поверхонь</w:t>
            </w:r>
          </w:p>
        </w:tc>
        <w:tc>
          <w:tcPr>
            <w:tcW w:w="1722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О.ПРИШКО</w:t>
            </w:r>
          </w:p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613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Провітрювання 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кожного заняття кабінет</w:t>
            </w:r>
            <w:proofErr w:type="spell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ів</w:t>
            </w:r>
            <w:proofErr w:type="spell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гурткової роботи не менше 10 хвилин</w:t>
            </w:r>
          </w:p>
        </w:tc>
        <w:tc>
          <w:tcPr>
            <w:tcW w:w="1722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</w:tcPr>
          <w:p w:rsidR="0023298D" w:rsidRPr="00981430" w:rsidRDefault="0023298D" w:rsidP="002329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23298D">
        <w:trPr>
          <w:trHeight w:val="21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7" w:type="dxa"/>
            <w:gridSpan w:val="4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 освітнім процесом</w:t>
            </w: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F7F1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за напрямами позашкільної освіти: художньо-естетичним, науково-технічним, турис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ько-краєзнавчим, еколого-натуралістичним, соціально-реабілітаційним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23298D" w:rsidRPr="00A0430C" w:rsidRDefault="00554FB5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F7F19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B00F8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 та тривалості занять</w:t>
            </w:r>
            <w:r w:rsidRPr="002B00F8">
              <w:rPr>
                <w:rFonts w:ascii="Times New Roman" w:hAnsi="Times New Roman" w:cs="Times New Roman"/>
                <w:sz w:val="24"/>
                <w:szCs w:val="24"/>
              </w:rPr>
              <w:t xml:space="preserve"> під час 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карантину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закладу під час зимових канікул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A0430C" w:rsidRDefault="00BE1314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25 по </w:t>
            </w:r>
            <w:r w:rsidR="00CC140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A0430C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E1314" w:rsidRPr="00A0430C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BE1314" w:rsidRDefault="00BE1314" w:rsidP="00BE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Л.ЯРОШИК 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директора, педагогом-організатором, діловодом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07, 14, 21, 28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4A1B66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3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07, 14, 21, 28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3298D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A47C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5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Засідання методичних об’єднань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375964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554FB5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4A1B66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для присвоєння педагогічного звання «Керівник гуртка-методист»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4A1B66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23298D" w:rsidRPr="00A0430C" w:rsidRDefault="00375964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5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9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ущільненням навчальних програм керівниками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FFFFFF" w:themeFill="background1"/>
            <w:vAlign w:val="center"/>
          </w:tcPr>
          <w:p w:rsidR="0023298D" w:rsidRPr="00A0430C" w:rsidRDefault="0023298D" w:rsidP="004A1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A1B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4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D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заходів за напрямками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4D6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4D65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результативністю участі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вихованців гуртків у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внутрішніх,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всеукраїнських масових заходах за напрямками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Рейтинг участі керівників гуртків та вихованців у внутрішніх, міських, обласних, всеукраїнських заходах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7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онтрол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 роботою педагогів, які атестуються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навчальному році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Відвідування робочих та відкритих занять керівників гурткі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706598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обласн</w:t>
            </w:r>
            <w:r w:rsidRPr="007065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серіях вебінарів Міністерства освіти і науки України щодо створення безпечного освітнього середовища в закладах освіти (лист комунального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«Станція юних натуралістів» Рівненської обласної ради від 30.11.2020 № 01-33/474)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06598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706598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706598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обласних онлайн-семінарах за напрямами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706598" w:rsidRDefault="0023298D" w:rsidP="00375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706598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80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директорові за участю керівників гуртків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321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 Участь вихованців у внутрішніх масових заходів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«16 днів проти насильства» в рамках проведення Європейського дня захисту дітей від сексуальної експлуатації і сексуального насильства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по 10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E323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430C" w:rsidRDefault="00375964" w:rsidP="00E323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Акція «</w:t>
            </w:r>
            <w:r w:rsidRPr="00A0430C">
              <w:rPr>
                <w:rFonts w:ascii="Times New Roman" w:eastAsia="MS Mincho" w:hAnsi="Times New Roman" w:cs="Times New Roman"/>
                <w:bCs/>
                <w:color w:val="333333"/>
                <w:sz w:val="24"/>
                <w:szCs w:val="24"/>
                <w:lang w:val="uk-UA"/>
              </w:rPr>
              <w:t>Подумай про майбутнє – обери життя!» під гаслом «Живи відповідально – дій солідарно!»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12-13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375964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375964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Акція «Ми – проти насилля»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Н.ЛОПУГА</w:t>
            </w:r>
          </w:p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Колективна творча справа «Як досягти своїх цілей»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17-18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430C" w:rsidRDefault="00375964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Онлайн-показ: т</w:t>
            </w:r>
            <w:r w:rsidRPr="00A0430C">
              <w:rPr>
                <w:rFonts w:ascii="Times New Roman" w:eastAsia="MS Mincho" w:hAnsi="Times New Roman" w:cs="Times New Roman"/>
                <w:sz w:val="24"/>
                <w:szCs w:val="24"/>
              </w:rPr>
              <w:t>еатралізоване свято «До нас завітав Святий Миколай»</w:t>
            </w: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. Театральні етюди до дня Святого Миколая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18-19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430C" w:rsidRDefault="00375964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</w:rPr>
              <w:t>Новорічний челенд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ж «Хіт-парад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 казкових герої</w:t>
            </w:r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A0430C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19 по 31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430C" w:rsidRDefault="00375964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23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 Участь вихованців у міських, обласних, всеукраїнських, міжнародних заходах</w:t>
            </w: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Обласний конкурс-виставка «Український сувені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375964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Всеукраїнському форумі молодіжних працівниць та працівників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1-2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Всеукраїнському фестивалю мистецтв «Військові обереги від Святого Миколая»(дистанційний формат)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06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Обласний конкурс «Новорічна композиція»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375964" w:rsidP="002329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362FA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Обласний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«Кращий позашкільний навчальний  заклад року»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B60AE1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обласному конкурсі з ткане пластики «Оксамитовий рай»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B60A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Default="00375964" w:rsidP="00B60AE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ІІІ етапі ХХ Всеукраїнського конкурсу учнівської творчості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19-25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375964" w:rsidP="002362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E3234A" w:rsidTr="00BF7F19">
        <w:trPr>
          <w:trHeight w:val="39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Всеукраїнському заочному конкурсі робіт юних фотоаматорів «Моя країна – Україна!»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3298D" w:rsidRPr="00A0430C" w:rsidRDefault="00375964" w:rsidP="0023298D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E3234A" w:rsidTr="00F826D5">
        <w:trPr>
          <w:trHeight w:val="21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4. 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Охорона прав і соціальний захист дітей пільгових категорій</w:t>
            </w:r>
          </w:p>
        </w:tc>
      </w:tr>
      <w:tr w:rsidR="00BE1314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1C6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Default="00BE131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1314" w:rsidRPr="00EE41C6" w:rsidRDefault="0037596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70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Організація та проведення благодійної акції  «Планета дитинства – подаруймо дитині книгу» під гаслом «Твори добро»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EE41C6" w:rsidRDefault="00BE1314" w:rsidP="00B1426A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19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Default="00BE1314" w:rsidP="00B1426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29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375964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духовно-повноцінної життєдіяльності вихованців, підвищення їх індиві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дуального статусу </w:t>
            </w:r>
          </w:p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через заходи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національно-патріотичного виховання дітей</w:t>
            </w:r>
          </w:p>
        </w:tc>
      </w:tr>
      <w:tr w:rsidR="00BE1314" w:rsidRPr="00A0430C" w:rsidTr="00BF7F19">
        <w:trPr>
          <w:trHeight w:val="56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BE1314" w:rsidRDefault="00BE1314" w:rsidP="00B1426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14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та опрацювання  проекту  Програми з національно-патріотичного виховання дітей та учнівської молоді на 2021-2025 роки, надані РОІППО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BE1314" w:rsidRDefault="0066356A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BE1314" w:rsidRDefault="0066356A" w:rsidP="00B1426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О.СТАДНИК</w:t>
            </w:r>
          </w:p>
          <w:p w:rsidR="00BE1314" w:rsidRPr="00BE1314" w:rsidRDefault="00375964" w:rsidP="00B1426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1314" w:rsidRPr="00A0430C" w:rsidTr="00BF7F19">
        <w:trPr>
          <w:trHeight w:val="550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BE1314" w:rsidRPr="00A0430C" w:rsidRDefault="00BE1314" w:rsidP="00F826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E1314" w:rsidRPr="00BE1314" w:rsidRDefault="00BE1314" w:rsidP="00B1426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14">
              <w:rPr>
                <w:rFonts w:ascii="Times New Roman" w:hAnsi="Times New Roman"/>
                <w:sz w:val="24"/>
                <w:szCs w:val="24"/>
                <w:lang w:val="uk-UA"/>
              </w:rPr>
              <w:t>Робота ради з національно-патріотичного виховання «Сяйво» Будинку дитячої та юнацької творчості Вараської міської ради Рівненської області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E1314" w:rsidRPr="00BE1314" w:rsidRDefault="00BE1314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 </w:t>
            </w:r>
            <w:r w:rsidR="0066356A">
              <w:rPr>
                <w:rFonts w:ascii="Times New Roman" w:hAnsi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BE1314" w:rsidRPr="00BE1314" w:rsidRDefault="0066356A" w:rsidP="00B1426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С.РОМАНЧУК</w:t>
            </w:r>
          </w:p>
          <w:p w:rsidR="00BE1314" w:rsidRPr="00BE1314" w:rsidRDefault="00BE1314" w:rsidP="00B1426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314">
              <w:rPr>
                <w:rFonts w:ascii="Times New Roman" w:hAnsi="Times New Roman"/>
                <w:sz w:val="24"/>
                <w:szCs w:val="24"/>
                <w:lang w:val="uk-UA"/>
              </w:rPr>
              <w:t>М.З</w:t>
            </w:r>
            <w:r w:rsidR="0066356A">
              <w:rPr>
                <w:rFonts w:ascii="Times New Roman" w:hAnsi="Times New Roman"/>
                <w:sz w:val="24"/>
                <w:szCs w:val="24"/>
                <w:lang w:val="uk-UA"/>
              </w:rPr>
              <w:t>АЙКО</w:t>
            </w:r>
          </w:p>
        </w:tc>
        <w:tc>
          <w:tcPr>
            <w:tcW w:w="1297" w:type="dxa"/>
            <w:shd w:val="clear" w:color="auto" w:fill="auto"/>
          </w:tcPr>
          <w:p w:rsidR="00BE1314" w:rsidRPr="00A0430C" w:rsidRDefault="00BE1314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0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ІІ. Науково-методична робота</w:t>
            </w:r>
          </w:p>
        </w:tc>
      </w:tr>
      <w:tr w:rsidR="0023298D" w:rsidRPr="00A0430C" w:rsidTr="00F826D5">
        <w:trPr>
          <w:trHeight w:val="108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Засідання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методичних об’єднань</w:t>
            </w:r>
          </w:p>
        </w:tc>
      </w:tr>
      <w:tr w:rsidR="0023298D" w:rsidRPr="00A0430C" w:rsidTr="00BF7F19">
        <w:trPr>
          <w:trHeight w:val="27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Пошуково-дослідницьке на тему: «Обговорення оптимальних форм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методів роботи»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66356A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12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</w:tr>
      <w:tr w:rsidR="0023298D" w:rsidRPr="00A0430C" w:rsidTr="00F826D5">
        <w:trPr>
          <w:trHeight w:val="219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ІІІ. Партнерство закладу з батьками та громадськістю</w:t>
            </w:r>
          </w:p>
        </w:tc>
      </w:tr>
      <w:tr w:rsidR="0023298D" w:rsidRPr="00A0430C" w:rsidTr="00BF7F19">
        <w:trPr>
          <w:trHeight w:val="28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діяльності (виховні заходи, родинні свята, акції тощо)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онлайн-проведення  згідно напрям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роботи закладу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3298D" w:rsidRPr="00A0430C" w:rsidRDefault="00375964" w:rsidP="00F826D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41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2362FA" w:rsidRDefault="0023298D" w:rsidP="00F826D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педагогічної консультації для батькі</w:t>
            </w:r>
            <w:proofErr w:type="gramStart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gramStart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</w:t>
            </w:r>
            <w:proofErr w:type="gramEnd"/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розвинути талант вашої дитини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?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через онлайн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62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23298D" w:rsidRPr="00A0430C" w:rsidRDefault="00375964" w:rsidP="002362F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416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Проведення колективних творчих справ педагоги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вихованці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(до </w:t>
            </w:r>
            <w:proofErr w:type="gramStart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gramEnd"/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іздвяних свят)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19 по 30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23298D" w:rsidRPr="00A0430C" w:rsidRDefault="00375964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44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Робочі зустрічі адміністрації закладу </w:t>
            </w:r>
            <w:proofErr w:type="spellStart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батьками та представниками громадськості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85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6A457E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3298D" w:rsidRPr="00A0430C" w:rsidRDefault="0023298D" w:rsidP="00236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62F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6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23298D" w:rsidRPr="00A0430C" w:rsidTr="00BF7F19">
        <w:trPr>
          <w:trHeight w:val="18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E72FFB" w:rsidRDefault="00375964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3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Контроль за станом організації роботи електрогосподарства в закладі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E72FFB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6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навчальних приміщень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E72FFB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64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C62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пожежної безпеки 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23298D" w:rsidRPr="00A0430C" w:rsidTr="00BF7F19">
        <w:trPr>
          <w:trHeight w:val="1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Огляд протипожежних засобі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ТЗН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FF6F0B" w:rsidTr="00BF7F19">
        <w:trPr>
          <w:trHeight w:val="124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FF6F0B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протипожежних заходів відповідно наказу управління освіти виконавчого комітету Вараської міської ради від 20.11.2020 № 116 «Про протипожежні заходи у закладах та установах освіти Вараської міської територіальної громади»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33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Перевірка протипожежного стану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кабінетах гурткової роботи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електроприладів, проведенням ремонтних, зварювальних та інших вогневих робіт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F826D5">
        <w:trPr>
          <w:trHeight w:val="286"/>
          <w:jc w:val="center"/>
        </w:trPr>
        <w:tc>
          <w:tcPr>
            <w:tcW w:w="14874" w:type="dxa"/>
            <w:gridSpan w:val="5"/>
            <w:shd w:val="clear" w:color="auto" w:fill="auto"/>
            <w:vAlign w:val="center"/>
          </w:tcPr>
          <w:p w:rsidR="0023298D" w:rsidRPr="00A0430C" w:rsidRDefault="0023298D" w:rsidP="00C62D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23298D" w:rsidRPr="00A0430C" w:rsidTr="00BF7F19">
        <w:trPr>
          <w:trHeight w:val="19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5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8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кормі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птахів,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тварин та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акваріумних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риб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85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Технічне обслуговування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26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6A457E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Заміна світильників у кабінетах гурткової роботи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7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річної інвентаризації, активів та зобов’язань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7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Встановлення санітарно-технічних систем у гуртку «Підводний світ»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3298D" w:rsidRPr="00A0430C" w:rsidTr="00BF7F19">
        <w:trPr>
          <w:trHeight w:val="172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23298D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23298D" w:rsidRPr="00A0430C" w:rsidRDefault="0023298D" w:rsidP="00F82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замірів опору електроізоляції та петлі «фаза-нуль»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23298D" w:rsidRPr="00A0430C" w:rsidRDefault="0023298D" w:rsidP="00375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Листопад-грудень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23298D" w:rsidRPr="00A0430C" w:rsidRDefault="0023298D" w:rsidP="00232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3298D" w:rsidRPr="00A0430C" w:rsidRDefault="0023298D" w:rsidP="00F8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A457E" w:rsidRPr="006A457E" w:rsidRDefault="006A457E" w:rsidP="006A457E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A457E">
        <w:rPr>
          <w:rFonts w:ascii="Times New Roman" w:eastAsia="Times New Roman" w:hAnsi="Times New Roman" w:cs="Times New Roman"/>
          <w:sz w:val="24"/>
          <w:szCs w:val="24"/>
          <w:lang w:val="uk-UA"/>
        </w:rPr>
        <w:t>Заступник директора з навчально-виховної роботи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Олена СТАДНИК</w:t>
      </w:r>
    </w:p>
    <w:sectPr w:rsidR="006A457E" w:rsidRPr="006A457E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8EC" w:rsidRDefault="003E28EC" w:rsidP="00CC7191">
      <w:pPr>
        <w:spacing w:after="0" w:line="240" w:lineRule="auto"/>
      </w:pPr>
      <w:r>
        <w:separator/>
      </w:r>
    </w:p>
  </w:endnote>
  <w:endnote w:type="continuationSeparator" w:id="0">
    <w:p w:rsidR="003E28EC" w:rsidRDefault="003E28EC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98D" w:rsidRPr="0008191E" w:rsidRDefault="0023298D" w:rsidP="00162BB2">
    <w:pPr>
      <w:pStyle w:val="ac"/>
      <w:jc w:val="right"/>
      <w:rPr>
        <w:lang w:val="uk-UA"/>
      </w:rPr>
    </w:pPr>
    <w:fldSimple w:instr=" PAGE   \* MERGEFORMAT ">
      <w:r w:rsidR="00375964"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8EC" w:rsidRDefault="003E28EC" w:rsidP="00CC7191">
      <w:pPr>
        <w:spacing w:after="0" w:line="240" w:lineRule="auto"/>
      </w:pPr>
      <w:r>
        <w:separator/>
      </w:r>
    </w:p>
  </w:footnote>
  <w:footnote w:type="continuationSeparator" w:id="0">
    <w:p w:rsidR="003E28EC" w:rsidRDefault="003E28EC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36A2D"/>
    <w:rsid w:val="00084177"/>
    <w:rsid w:val="000A45B3"/>
    <w:rsid w:val="000F6EFA"/>
    <w:rsid w:val="001343F7"/>
    <w:rsid w:val="00162BB2"/>
    <w:rsid w:val="00196181"/>
    <w:rsid w:val="001E7C9A"/>
    <w:rsid w:val="001F0A36"/>
    <w:rsid w:val="0023298D"/>
    <w:rsid w:val="002362FA"/>
    <w:rsid w:val="002B00F8"/>
    <w:rsid w:val="0032169B"/>
    <w:rsid w:val="003521A1"/>
    <w:rsid w:val="00356B77"/>
    <w:rsid w:val="00375964"/>
    <w:rsid w:val="003E28EC"/>
    <w:rsid w:val="003E549D"/>
    <w:rsid w:val="003E5C6F"/>
    <w:rsid w:val="00406BC7"/>
    <w:rsid w:val="00414D03"/>
    <w:rsid w:val="00425348"/>
    <w:rsid w:val="004A1B66"/>
    <w:rsid w:val="004A2A71"/>
    <w:rsid w:val="004D65B1"/>
    <w:rsid w:val="00540810"/>
    <w:rsid w:val="00554FB5"/>
    <w:rsid w:val="00562DE5"/>
    <w:rsid w:val="005A5A06"/>
    <w:rsid w:val="005E2AAF"/>
    <w:rsid w:val="005E3645"/>
    <w:rsid w:val="0066356A"/>
    <w:rsid w:val="00695EAA"/>
    <w:rsid w:val="006A457E"/>
    <w:rsid w:val="006B159E"/>
    <w:rsid w:val="006B2442"/>
    <w:rsid w:val="006F369F"/>
    <w:rsid w:val="00706598"/>
    <w:rsid w:val="007773A4"/>
    <w:rsid w:val="008331EE"/>
    <w:rsid w:val="00852B37"/>
    <w:rsid w:val="00877299"/>
    <w:rsid w:val="00882615"/>
    <w:rsid w:val="008A5093"/>
    <w:rsid w:val="008C32CB"/>
    <w:rsid w:val="008C64C4"/>
    <w:rsid w:val="008D5B7C"/>
    <w:rsid w:val="008D6B7B"/>
    <w:rsid w:val="008F483A"/>
    <w:rsid w:val="009238A1"/>
    <w:rsid w:val="00925468"/>
    <w:rsid w:val="00935D62"/>
    <w:rsid w:val="009A46A9"/>
    <w:rsid w:val="00A0430C"/>
    <w:rsid w:val="00A07D77"/>
    <w:rsid w:val="00A47C26"/>
    <w:rsid w:val="00A831DE"/>
    <w:rsid w:val="00B60AE1"/>
    <w:rsid w:val="00B90CC0"/>
    <w:rsid w:val="00BE1314"/>
    <w:rsid w:val="00BE1672"/>
    <w:rsid w:val="00BF7F19"/>
    <w:rsid w:val="00C204BD"/>
    <w:rsid w:val="00C62DDA"/>
    <w:rsid w:val="00C66511"/>
    <w:rsid w:val="00C92E0A"/>
    <w:rsid w:val="00CA5C45"/>
    <w:rsid w:val="00CC1402"/>
    <w:rsid w:val="00CC7191"/>
    <w:rsid w:val="00CF3179"/>
    <w:rsid w:val="00D10F0F"/>
    <w:rsid w:val="00D13129"/>
    <w:rsid w:val="00DA2B82"/>
    <w:rsid w:val="00E13C48"/>
    <w:rsid w:val="00E1792B"/>
    <w:rsid w:val="00E3234A"/>
    <w:rsid w:val="00E361B6"/>
    <w:rsid w:val="00E3776C"/>
    <w:rsid w:val="00E72FFB"/>
    <w:rsid w:val="00E9360D"/>
    <w:rsid w:val="00F40925"/>
    <w:rsid w:val="00F75C2A"/>
    <w:rsid w:val="00F826D5"/>
    <w:rsid w:val="00FA61F7"/>
    <w:rsid w:val="00FE1764"/>
    <w:rsid w:val="00FF6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5311-06BF-4B2B-8AA4-5A4B35C4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8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2019-12-11T13:22:00Z</dcterms:created>
  <dcterms:modified xsi:type="dcterms:W3CDTF">2020-12-02T08:39:00Z</dcterms:modified>
</cp:coreProperties>
</file>