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B2" w:rsidRDefault="008C64C4" w:rsidP="00162B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254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925468">
        <w:rPr>
          <w:rFonts w:ascii="Times New Roman" w:eastAsia="Times New Roman" w:hAnsi="Times New Roman" w:cs="Times New Roman"/>
          <w:sz w:val="16"/>
          <w:szCs w:val="16"/>
          <w:lang w:val="uk-UA"/>
        </w:rPr>
        <w:t>Затверджую</w:t>
      </w:r>
    </w:p>
    <w:p w:rsidR="00925468" w:rsidRPr="00925468" w:rsidRDefault="00925468" w:rsidP="00162B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8C64C4" w:rsidRPr="00925468" w:rsidRDefault="008C64C4" w:rsidP="00162B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92546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="0092546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</w:t>
      </w:r>
      <w:r w:rsidRPr="0092546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Директор                      Т.Маркевич</w:t>
      </w:r>
    </w:p>
    <w:p w:rsidR="00162BB2" w:rsidRPr="00907138" w:rsidRDefault="00162BB2" w:rsidP="00162BB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071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6"/>
        <w:gridCol w:w="9053"/>
        <w:gridCol w:w="1984"/>
        <w:gridCol w:w="44"/>
        <w:gridCol w:w="1941"/>
        <w:gridCol w:w="44"/>
        <w:gridCol w:w="1211"/>
      </w:tblGrid>
      <w:tr w:rsidR="008C64C4" w:rsidRPr="001F0A36" w:rsidTr="00C204BD">
        <w:trPr>
          <w:trHeight w:val="302"/>
          <w:jc w:val="center"/>
        </w:trPr>
        <w:tc>
          <w:tcPr>
            <w:tcW w:w="597" w:type="dxa"/>
            <w:gridSpan w:val="2"/>
            <w:shd w:val="clear" w:color="auto" w:fill="auto"/>
          </w:tcPr>
          <w:p w:rsidR="008C64C4" w:rsidRDefault="008C64C4" w:rsidP="008C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  №</w:t>
            </w:r>
          </w:p>
          <w:p w:rsidR="008C64C4" w:rsidRPr="001F0A36" w:rsidRDefault="008C64C4" w:rsidP="008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п/п</w:t>
            </w:r>
          </w:p>
        </w:tc>
        <w:tc>
          <w:tcPr>
            <w:tcW w:w="9053" w:type="dxa"/>
            <w:shd w:val="clear" w:color="auto" w:fill="auto"/>
          </w:tcPr>
          <w:p w:rsidR="008C64C4" w:rsidRPr="001F0A36" w:rsidRDefault="008C64C4" w:rsidP="0054081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Заходи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8C64C4" w:rsidRDefault="008C64C4" w:rsidP="008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Термін</w:t>
            </w:r>
          </w:p>
          <w:p w:rsidR="008C64C4" w:rsidRPr="001F0A36" w:rsidRDefault="008C64C4" w:rsidP="008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1941" w:type="dxa"/>
            <w:shd w:val="clear" w:color="auto" w:fill="auto"/>
          </w:tcPr>
          <w:p w:rsidR="008C64C4" w:rsidRPr="001F0A36" w:rsidRDefault="008C64C4" w:rsidP="00C204B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Відповідальні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8C64C4" w:rsidRPr="001F0A36" w:rsidRDefault="008C64C4" w:rsidP="008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Відмітка про виконання</w:t>
            </w:r>
          </w:p>
        </w:tc>
      </w:tr>
      <w:tr w:rsidR="00D13129" w:rsidRPr="001F0A36" w:rsidTr="00540810">
        <w:trPr>
          <w:trHeight w:val="302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D13129" w:rsidRPr="00C204BD" w:rsidRDefault="00D13129" w:rsidP="00C204BD">
            <w:pPr>
              <w:pStyle w:val="a4"/>
              <w:spacing w:after="0" w:line="240" w:lineRule="auto"/>
              <w:ind w:left="14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20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Організація системи позашкільної освіти в закладі</w:t>
            </w:r>
          </w:p>
        </w:tc>
      </w:tr>
      <w:tr w:rsidR="008F483A" w:rsidRPr="001F0A36" w:rsidTr="0032169B">
        <w:trPr>
          <w:trHeight w:val="257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1F0A36" w:rsidRPr="00C204BD" w:rsidRDefault="00C204BD" w:rsidP="00C204B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20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1.  </w:t>
            </w:r>
            <w:r w:rsidR="00540810" w:rsidRPr="00C20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1F0A36" w:rsidRPr="001F0A36" w:rsidTr="0032169B">
        <w:trPr>
          <w:trHeight w:val="212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1F0A36" w:rsidRPr="001F0A36" w:rsidRDefault="001F0A36" w:rsidP="001F0A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Управління освітнім процесом</w:t>
            </w: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32169B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Керівникигуртків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1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32169B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</w:t>
            </w:r>
            <w:r w:rsidR="008F483A"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тримання режиму роботи закладу 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та тривалості занять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8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арад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 і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з 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заступниками директора, педагогом-організатором, діловодом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E361B6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02,09,16,23,30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Т.Маркевич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8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Наради 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 директорові</w:t>
            </w:r>
            <w:r w:rsidR="001F0A36"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участю працівників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E361B6" w:rsidP="00E361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6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Наради з обслуговуючим персоналом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E361B6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06,13,  20,  27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7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Засідання художньої ради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E361B6" w:rsidP="00162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05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129" w:rsidRPr="001F0A36" w:rsidTr="00D13129">
        <w:trPr>
          <w:trHeight w:val="254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D13129" w:rsidRPr="000F6EFA" w:rsidRDefault="00D13129" w:rsidP="00D1312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F6EF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Робота з педагогічним колективом</w:t>
            </w: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540810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Засідання методичних об’єднань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540810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  <w:p w:rsidR="00540810" w:rsidRPr="001F0A36" w:rsidRDefault="00540810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А.Сачук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E361B6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D13129">
        <w:trPr>
          <w:trHeight w:val="15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162BB2" w:rsidRPr="000F6EFA" w:rsidRDefault="0032169B" w:rsidP="00C204B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F6EF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Організація контрольно-аналітичної діяльності</w:t>
            </w: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414D03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О.Пришко 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Постійно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C204BD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О.Пришко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162BB2" w:rsidRPr="001F0A36" w:rsidRDefault="00162BB2" w:rsidP="00162BB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19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потребою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в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едення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 керівниками гуртків журнал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ів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 гурткової роботи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FFFFFF" w:themeFill="background1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4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keepNext/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в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ідвідування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 вихованцями гуртків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підготовкою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 до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внутрішніх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Контроль за результативністю участі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 вихованців гуртків у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внутрішніх,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6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8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8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9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онтрол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ь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за роботою педагогів, які атестуються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навчальному році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262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Контроль за роботою молодих та новопризначених керівників гуртків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11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Відвідування робочих та відкритих занять керівників гуртків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Т.Маркевич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Участь у обласному семінарі директорів  закладів позашкільної освіти</w:t>
            </w:r>
            <w:r w:rsidR="003216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Т.Маркевич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О.Стадник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62BB2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2BB2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</w:t>
            </w:r>
            <w:r w:rsidR="00162BB2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2BB2" w:rsidRPr="001F0A36" w:rsidRDefault="009238A1" w:rsidP="00162BB2">
            <w:pPr>
              <w:spacing w:after="0"/>
              <w:rPr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Т.Маркевич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О.Пришко О.Стадник</w:t>
            </w:r>
          </w:p>
          <w:p w:rsidR="00162BB2" w:rsidRPr="001F0A36" w:rsidRDefault="00162BB2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Л.Ярошик</w:t>
            </w:r>
          </w:p>
        </w:tc>
        <w:tc>
          <w:tcPr>
            <w:tcW w:w="1211" w:type="dxa"/>
            <w:shd w:val="clear" w:color="auto" w:fill="auto"/>
          </w:tcPr>
          <w:p w:rsidR="00162BB2" w:rsidRPr="001F0A36" w:rsidRDefault="00162BB2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6EFA" w:rsidRPr="001F0A36" w:rsidTr="000F6EFA">
        <w:trPr>
          <w:trHeight w:val="180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0F6EFA" w:rsidRPr="000F6EFA" w:rsidRDefault="000F6EFA" w:rsidP="000F6EFA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F6EFA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0F6EFA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F6EFA" w:rsidRDefault="000F6EF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F6EFA" w:rsidRPr="001F0A36" w:rsidRDefault="000F6EFA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Нарада при директорові за участю керівників гуртків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EFA" w:rsidRPr="001F0A36" w:rsidRDefault="000F6EFA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F6EFA" w:rsidRPr="000F6EFA" w:rsidRDefault="000F6EFA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</w:tc>
        <w:tc>
          <w:tcPr>
            <w:tcW w:w="1211" w:type="dxa"/>
            <w:shd w:val="clear" w:color="auto" w:fill="auto"/>
          </w:tcPr>
          <w:p w:rsidR="000F6EFA" w:rsidRPr="001F0A36" w:rsidRDefault="000F6EF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361B6" w:rsidRPr="001F0A36" w:rsidTr="009238A1">
        <w:trPr>
          <w:trHeight w:val="321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E361B6" w:rsidRPr="00CF3179" w:rsidRDefault="00CF3179" w:rsidP="00C204B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F31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2. </w:t>
            </w:r>
            <w:r w:rsidR="00E361B6" w:rsidRPr="00CF31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Участь вихованців у внутрішніх масових заходів</w:t>
            </w:r>
          </w:p>
        </w:tc>
      </w:tr>
      <w:tr w:rsidR="00E361B6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361B6" w:rsidRPr="001F0A36" w:rsidRDefault="009238A1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E361B6" w:rsidRPr="001F0A36" w:rsidRDefault="009238A1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Тиждень права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61B6" w:rsidRPr="001F0A36" w:rsidRDefault="009238A1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 08 по 12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E361B6" w:rsidRPr="001F0A36" w:rsidRDefault="009238A1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  <w:p w:rsidR="009238A1" w:rsidRPr="001F0A36" w:rsidRDefault="009238A1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E361B6" w:rsidRPr="001F0A36" w:rsidRDefault="00E361B6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238A1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bCs/>
                <w:sz w:val="16"/>
                <w:szCs w:val="16"/>
                <w:lang w:val="uk-UA"/>
              </w:rPr>
              <w:t>Акція «</w:t>
            </w:r>
            <w:r w:rsidRPr="001F0A36">
              <w:rPr>
                <w:rFonts w:ascii="Times New Roman" w:eastAsia="MS Mincho" w:hAnsi="Times New Roman" w:cs="Times New Roman"/>
                <w:bCs/>
                <w:color w:val="333333"/>
                <w:sz w:val="16"/>
                <w:szCs w:val="16"/>
                <w:lang w:val="uk-UA"/>
              </w:rPr>
              <w:t>Подумай про майбутнє – обери життя!» під гаслом «Живи відповідально – дій солідарно!»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12-13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9238A1" w:rsidRPr="001F0A36" w:rsidRDefault="009238A1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Н.Лопуга</w:t>
            </w:r>
          </w:p>
        </w:tc>
        <w:tc>
          <w:tcPr>
            <w:tcW w:w="1211" w:type="dxa"/>
            <w:shd w:val="clear" w:color="auto" w:fill="auto"/>
          </w:tcPr>
          <w:p w:rsidR="009238A1" w:rsidRPr="001F0A36" w:rsidRDefault="009238A1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238A1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Акція «Ми – проти насилля»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9238A1" w:rsidRPr="001F0A36" w:rsidRDefault="009238A1" w:rsidP="009238A1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9238A1" w:rsidRPr="001F0A36" w:rsidRDefault="009238A1" w:rsidP="009238A1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Н.Лопуга</w:t>
            </w:r>
          </w:p>
        </w:tc>
        <w:tc>
          <w:tcPr>
            <w:tcW w:w="1211" w:type="dxa"/>
            <w:shd w:val="clear" w:color="auto" w:fill="auto"/>
          </w:tcPr>
          <w:p w:rsidR="009238A1" w:rsidRPr="001F0A36" w:rsidRDefault="009238A1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238A1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9238A1" w:rsidRPr="001F0A36" w:rsidRDefault="009238A1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Колективна творча справа «Як досягти своїх цілей»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8A1" w:rsidRPr="001F0A36" w:rsidRDefault="00695EAA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17-18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9238A1" w:rsidRPr="001F0A36" w:rsidRDefault="00695EAA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695EAA" w:rsidRPr="001F0A36" w:rsidRDefault="00695EAA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9238A1" w:rsidRPr="001F0A36" w:rsidRDefault="009238A1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238A1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38A1" w:rsidRPr="001F0A36" w:rsidRDefault="00695EA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695EAA" w:rsidRPr="00D13129" w:rsidRDefault="00695EAA" w:rsidP="00162BB2">
            <w:pPr>
              <w:spacing w:after="0"/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</w:rPr>
              <w:t>Театралізоване свято «До нас завітав Святий Миколай»</w:t>
            </w:r>
            <w:r w:rsidR="00D13129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 xml:space="preserve">. </w:t>
            </w:r>
            <w:r w:rsidRPr="001F0A36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>Театральні етюди до дня Святого Миколая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8A1" w:rsidRPr="001F0A36" w:rsidRDefault="00695EAA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18-19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695EAA" w:rsidRPr="001F0A36" w:rsidRDefault="00695EAA" w:rsidP="00695EAA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9238A1" w:rsidRPr="001F0A36" w:rsidRDefault="00695EAA" w:rsidP="00695EAA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9238A1" w:rsidRPr="001F0A36" w:rsidRDefault="009238A1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95EAA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95EAA" w:rsidRPr="001F0A36" w:rsidRDefault="00D13129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</w:t>
            </w:r>
            <w:r w:rsidR="000A45B3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695EAA" w:rsidRPr="001F0A36" w:rsidRDefault="00695EAA" w:rsidP="00162BB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</w:rPr>
              <w:t>Новорічний челендж «Хіт-парад новорічних зайчиків»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EAA" w:rsidRPr="001F0A36" w:rsidRDefault="00695EAA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 19 по 31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695EAA" w:rsidRPr="001F0A36" w:rsidRDefault="00695EAA" w:rsidP="00695EAA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695EAA" w:rsidRPr="001F0A36" w:rsidRDefault="00695EAA" w:rsidP="00695EAA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695EAA" w:rsidRPr="001F0A36" w:rsidRDefault="00695EA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95EAA" w:rsidRPr="001F0A36" w:rsidTr="00695EAA">
        <w:trPr>
          <w:trHeight w:val="223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695EAA" w:rsidRPr="00CF3179" w:rsidRDefault="00CF3179" w:rsidP="000F6E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F31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3. </w:t>
            </w:r>
            <w:r w:rsidR="00695EAA" w:rsidRPr="00CF31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0A45B3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Обласний конкурс-виставка «Український сувенір»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11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A45B3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конкурс «Новорічна композиція»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11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A45B3" w:rsidRPr="001F0A36" w:rsidRDefault="000A45B3" w:rsidP="000A45B3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A45B3" w:rsidP="000A45B3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Обласний заочний етап Всеукраїнського конкурсу юних зоологів і тваринників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A45B3" w:rsidP="00162BB2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І.Столярець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1F0A36" w:rsidTr="00C204BD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F6EF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  <w:r w:rsidR="000A45B3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Міський конкурс учнівської творчості «Об’єднаймося ж, брати мої», присвячений Шевченківським святам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0A45B3" w:rsidP="00162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19-25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A45B3" w:rsidRPr="001F0A36" w:rsidRDefault="000A45B3" w:rsidP="000A45B3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A45B3" w:rsidP="000A45B3">
            <w:pPr>
              <w:spacing w:after="0"/>
              <w:ind w:right="-11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1F0A36" w:rsidTr="000F6EFA">
        <w:trPr>
          <w:trHeight w:val="21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0A45B3" w:rsidRPr="001F0A36" w:rsidRDefault="00425348" w:rsidP="000F6E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4. </w:t>
            </w:r>
            <w:r w:rsidR="000A45B3" w:rsidRPr="001F0A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0A45B3" w:rsidRPr="001F0A36" w:rsidTr="004A2A71">
        <w:trPr>
          <w:trHeight w:val="70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F6EF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0A45B3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  <w:p w:rsidR="000A45B3" w:rsidRPr="001F0A36" w:rsidRDefault="000A45B3" w:rsidP="000A45B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>Організація та проведення благодійної акції:</w:t>
            </w:r>
          </w:p>
          <w:p w:rsidR="000A45B3" w:rsidRPr="001F0A36" w:rsidRDefault="000A45B3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>«Дитячі ідеї – дорослі рішення» під гаслом «Відкрити душу, щоб усміхнулось серце»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084177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A45B3" w:rsidRPr="001F0A36" w:rsidRDefault="000A45B3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A45B3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425348" w:rsidTr="00925468">
        <w:trPr>
          <w:trHeight w:val="129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0A45B3" w:rsidRPr="001F0A36" w:rsidRDefault="004A2A71" w:rsidP="000A45B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                        </w:t>
            </w:r>
            <w:r w:rsidR="004253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0A45B3" w:rsidRPr="001F0A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0A45B3" w:rsidRPr="001F0A36" w:rsidTr="00925468">
        <w:trPr>
          <w:trHeight w:val="56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036A2D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52B37" w:rsidRPr="001F0A36" w:rsidRDefault="00852B37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Ціннісне ставлення до суспільства і держави</w:t>
            </w:r>
          </w:p>
          <w:p w:rsidR="000A45B3" w:rsidRPr="001F0A36" w:rsidRDefault="00852B37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Проведення Всеукраїнської акції «Лист пораненому» (передача листів, малюнків, власних виробів, підтримки військовослужбовців, які отримали поранення внаслідок виконання бойових завдань в рамках проведення заходів АТО)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45B3" w:rsidRPr="001F0A36" w:rsidRDefault="00852B37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 18 по </w:t>
            </w:r>
            <w:r w:rsidR="00036A2D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36A2D" w:rsidRPr="001F0A36" w:rsidRDefault="00036A2D" w:rsidP="00036A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A45B3" w:rsidRPr="001F0A36" w:rsidRDefault="00036A2D" w:rsidP="00036A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A45B3" w:rsidRPr="001F0A36" w:rsidTr="00925468">
        <w:trPr>
          <w:trHeight w:val="55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A45B3" w:rsidRPr="001F0A36" w:rsidRDefault="00925468" w:rsidP="00036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="00036A2D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36A2D" w:rsidRPr="001F0A36" w:rsidRDefault="00036A2D" w:rsidP="00036A2D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Ціннісне ставлення особистості до сім</w:t>
            </w:r>
            <w:r w:rsidRPr="001F0A36">
              <w:rPr>
                <w:rFonts w:ascii="Times New Roman" w:hAnsi="Times New Roman" w:cs="Times New Roman"/>
                <w:i/>
                <w:sz w:val="16"/>
                <w:szCs w:val="16"/>
              </w:rPr>
              <w:t>’</w:t>
            </w: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ї, родини, людей</w:t>
            </w:r>
          </w:p>
          <w:p w:rsidR="00036A2D" w:rsidRPr="001F0A36" w:rsidRDefault="00036A2D" w:rsidP="00036A2D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Родинний міст «Моя поліська родина»</w:t>
            </w:r>
          </w:p>
          <w:p w:rsidR="00036A2D" w:rsidRPr="001F0A36" w:rsidRDefault="00036A2D" w:rsidP="00036A2D">
            <w:pPr>
              <w:tabs>
                <w:tab w:val="num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Акція доброти «Свято наближається» під гаслом «Твори добро»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A2D" w:rsidRPr="001F0A36" w:rsidRDefault="00036A2D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036A2D" w:rsidRPr="001F0A36" w:rsidRDefault="00036A2D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24</w:t>
            </w:r>
          </w:p>
          <w:p w:rsidR="00036A2D" w:rsidRPr="001F0A36" w:rsidRDefault="00036A2D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16-19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36A2D" w:rsidRPr="001F0A36" w:rsidRDefault="00036A2D" w:rsidP="00036A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036A2D" w:rsidRPr="001F0A36" w:rsidRDefault="00036A2D" w:rsidP="00036A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0A45B3" w:rsidRPr="001F0A36" w:rsidRDefault="00036A2D" w:rsidP="00036A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A45B3" w:rsidRPr="001F0A36" w:rsidRDefault="000A45B3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36A2D" w:rsidRPr="001F0A36" w:rsidTr="00925468">
        <w:trPr>
          <w:trHeight w:val="40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6A2D" w:rsidRPr="001F0A36" w:rsidRDefault="0092546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  <w:r w:rsidR="008D6B7B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FE1764" w:rsidRPr="001F0A36" w:rsidRDefault="00FE1764" w:rsidP="00FE176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Ціннісне ставлення особистості до праці</w:t>
            </w:r>
          </w:p>
          <w:p w:rsidR="00FE1764" w:rsidRPr="001F0A36" w:rsidRDefault="00FE1764" w:rsidP="00FE176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Тиждень народних звичаїв та обрядів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A2D" w:rsidRPr="001F0A36" w:rsidRDefault="00084177" w:rsidP="00FE17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23-27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FE1764" w:rsidRPr="001F0A36" w:rsidRDefault="00FE1764" w:rsidP="00FE176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036A2D" w:rsidRPr="001F0A36" w:rsidRDefault="00FE1764" w:rsidP="00FE176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36A2D" w:rsidRPr="001F0A36" w:rsidRDefault="00036A2D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36A2D" w:rsidRPr="001F0A36" w:rsidTr="00925468">
        <w:trPr>
          <w:trHeight w:val="56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6A2D" w:rsidRPr="001F0A36" w:rsidRDefault="0092546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  <w:r w:rsidR="008D6B7B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036A2D" w:rsidRPr="001F0A36" w:rsidRDefault="00FE1764" w:rsidP="00C92E0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Ціннісне ставлення особистості до мистецтва</w:t>
            </w:r>
          </w:p>
          <w:p w:rsidR="00FE1764" w:rsidRPr="001F0A36" w:rsidRDefault="00FE1764" w:rsidP="00C92E0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Проведення виставки-конкурсу новорічних прикрас «Новорічний подарунок», «Бабусина ялинка», «Збережемо зелену красуню», «Букет замість ялинки» з метою привітання  учасників АТО з новорічними та різдвяними святами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A2D" w:rsidRPr="001F0A36" w:rsidRDefault="00FE1764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036A2D" w:rsidRPr="001F0A36" w:rsidRDefault="00FE1764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FE1764" w:rsidRPr="001F0A36" w:rsidRDefault="00FE1764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036A2D" w:rsidRPr="001F0A36" w:rsidRDefault="00036A2D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92E0A" w:rsidRPr="001F0A36" w:rsidTr="00C92E0A">
        <w:trPr>
          <w:trHeight w:val="204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C92E0A" w:rsidRPr="001F0A36" w:rsidRDefault="00425348" w:rsidP="00C92E0A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ІІ. </w:t>
            </w:r>
            <w:r w:rsidR="00C92E0A" w:rsidRPr="001F0A3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Науково-методична робота</w:t>
            </w:r>
          </w:p>
        </w:tc>
      </w:tr>
      <w:tr w:rsidR="00425348" w:rsidRPr="001F0A36" w:rsidTr="00925468">
        <w:trPr>
          <w:trHeight w:val="108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425348" w:rsidRPr="00925468" w:rsidRDefault="00425348" w:rsidP="0042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925468">
              <w:rPr>
                <w:rFonts w:ascii="Times New Roman" w:eastAsia="Calibri" w:hAnsi="Times New Roman" w:cs="Times New Roman"/>
                <w:i/>
                <w:sz w:val="16"/>
                <w:szCs w:val="16"/>
                <w:lang w:val="uk-UA"/>
              </w:rPr>
              <w:t xml:space="preserve">Засідання </w:t>
            </w:r>
            <w:r w:rsidRPr="009254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методичних об’єднань</w:t>
            </w:r>
          </w:p>
        </w:tc>
      </w:tr>
      <w:tr w:rsidR="00425348" w:rsidRPr="001F0A36" w:rsidTr="00425348">
        <w:trPr>
          <w:trHeight w:val="27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C9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3E31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3E31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3E313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А.Сачук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425348">
        <w:trPr>
          <w:trHeight w:val="12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425348" w:rsidRPr="00925468" w:rsidRDefault="00425348" w:rsidP="00425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9254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425348" w:rsidRPr="001F0A36" w:rsidTr="00C204BD">
        <w:trPr>
          <w:trHeight w:val="10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3E31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Організація та проведення серії навчальних занять-демонстрацій. Взаємовідвідування та аналіз занять гуртків молодими педагогами</w:t>
            </w:r>
          </w:p>
          <w:p w:rsidR="00425348" w:rsidRPr="001F0A36" w:rsidRDefault="00425348" w:rsidP="003E31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Надання допомоги молодим та новопризначеним керівникам (підготовка творчих звітів, виставок, консультування з актуальних проблем позашкільної освіти)</w:t>
            </w:r>
          </w:p>
          <w:p w:rsidR="00425348" w:rsidRPr="001F0A36" w:rsidRDefault="00425348" w:rsidP="003E31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Участь у проведенні методичного тижня з досвіду роботи керівників гуртків соціально-реабілітаційного та туристсько-краєзнавчого напрямів роботи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3E31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Протягом місяця</w:t>
            </w:r>
          </w:p>
          <w:p w:rsidR="00425348" w:rsidRPr="001F0A36" w:rsidRDefault="00425348" w:rsidP="003E31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sz w:val="16"/>
                <w:szCs w:val="16"/>
                <w:lang w:val="uk-UA"/>
              </w:rPr>
            </w:pPr>
          </w:p>
          <w:p w:rsidR="00425348" w:rsidRPr="001F0A36" w:rsidRDefault="00425348" w:rsidP="003E31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sz w:val="16"/>
                <w:szCs w:val="16"/>
                <w:lang w:val="uk-UA"/>
              </w:rPr>
            </w:pPr>
          </w:p>
          <w:p w:rsidR="00425348" w:rsidRPr="001F0A36" w:rsidRDefault="00425348" w:rsidP="003E31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</w:rPr>
              <w:t>16</w:t>
            </w:r>
            <w:r w:rsidRPr="001F0A36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>-22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3E313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  <w:p w:rsidR="00425348" w:rsidRPr="001F0A36" w:rsidRDefault="00425348" w:rsidP="003E313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8331EE">
        <w:trPr>
          <w:trHeight w:val="219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425348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ІІІ. </w:t>
            </w:r>
            <w:r w:rsidR="00425348" w:rsidRPr="001F0A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Партнерство закладу з батьками та громадськістю</w:t>
            </w:r>
          </w:p>
        </w:tc>
      </w:tr>
      <w:tr w:rsidR="00425348" w:rsidRPr="001F0A36" w:rsidTr="001E7C9A">
        <w:trPr>
          <w:trHeight w:val="28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83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8331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Залучення батьків до спільної з дітьми діяльності (виховні заходи, родинні свята, акції тощо) згідно напрямків роботи закладу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C92E0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425348" w:rsidRPr="001F0A36" w:rsidRDefault="00425348" w:rsidP="00C92E0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925468">
        <w:trPr>
          <w:trHeight w:val="41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C92E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Надання педагогічної консультації для батьків «Як розвинути талант вашої дитини</w:t>
            </w: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?</w:t>
            </w: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1E7C9A">
        <w:trPr>
          <w:trHeight w:val="41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Проведення колективних творчих справ педагоги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вихованці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батьки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(до різдвяних свят)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 19 по 30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С.Романчук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C204BD">
        <w:trPr>
          <w:trHeight w:val="44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Робочі зустрічі адміністрації закладу з батьками та представниками громадськості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1E7C9A">
        <w:trPr>
          <w:trHeight w:val="38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Презентація гуртків БДЮТ в ЗМІ та на 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1F0A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 w:rsidRPr="001F0A36">
              <w:rPr>
                <w:rFonts w:ascii="Times New Roman" w:hAnsi="Times New Roman" w:cs="Times New Roman"/>
                <w:sz w:val="16"/>
                <w:szCs w:val="16"/>
              </w:rPr>
              <w:t>сторінці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Л.Ярошик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925468">
        <w:trPr>
          <w:trHeight w:val="26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425348" w:rsidRPr="001F0A36" w:rsidRDefault="001E7C9A" w:rsidP="001E7C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1E7C9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="00425348" w:rsidRPr="001F0A36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425348" w:rsidRPr="001F0A36" w:rsidTr="001E7C9A">
        <w:trPr>
          <w:trHeight w:val="22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  <w:t xml:space="preserve">Проведення вступного інструктажу з ОП для новоприбулих працівників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  <w:t>01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1E7C9A">
        <w:trPr>
          <w:trHeight w:val="47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425348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Позапланова перевірка об’єктів (будівель, приміщень, споруд, територій), що перебувають у користуванні закладу  Вараським МСГУ ДСНС України в Рівненській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09-13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C204BD">
        <w:trPr>
          <w:trHeight w:val="59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1E7C9A" w:rsidP="0001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  <w:r w:rsidR="00425348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Навчання та перевірка знань посадових осіб закладу з питань охорони праці та безпеки життєдіяльності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11-13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Т.Маркевич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О.Пришко</w:t>
            </w:r>
          </w:p>
          <w:p w:rsidR="00425348" w:rsidRPr="001F0A36" w:rsidRDefault="00425348" w:rsidP="000178D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О.Стадник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1E7C9A">
        <w:trPr>
          <w:trHeight w:val="18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1E7C9A" w:rsidP="0001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  <w:r w:rsidR="00425348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Проведення бесід з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вихованцями з безпеки життєдіяльності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, охорони життя та збереження здоров’я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16-24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Керівники гуртків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C204BD">
        <w:trPr>
          <w:trHeight w:val="23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1E7C9A" w:rsidP="0001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  <w:r w:rsidR="00425348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MS Mincho" w:hAnsi="Times New Roman" w:cs="Times New Roman"/>
                <w:sz w:val="16"/>
                <w:szCs w:val="16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5348" w:rsidRPr="001F0A36" w:rsidTr="001E7C9A">
        <w:trPr>
          <w:trHeight w:val="16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1E7C9A" w:rsidP="0001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</w:t>
            </w:r>
            <w:r w:rsidR="00425348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Контроль за санітарно-гігієнічними нормам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и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навчальних приміщень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1E7C9A">
        <w:trPr>
          <w:trHeight w:val="264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1E7C9A" w:rsidRPr="001E7C9A" w:rsidRDefault="001E7C9A" w:rsidP="001E7C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1E7C9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32169B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Організація </w:t>
            </w:r>
            <w:r w:rsidRPr="0032169B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пожежної безпеки </w:t>
            </w:r>
            <w:r w:rsidRPr="0032169B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під час освітнього процесу</w:t>
            </w:r>
          </w:p>
        </w:tc>
      </w:tr>
      <w:tr w:rsidR="00425348" w:rsidRPr="001F0A36" w:rsidTr="001E7C9A">
        <w:trPr>
          <w:trHeight w:val="12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25348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425348"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Проведення профілактичного огляду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вогнегасників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425348" w:rsidRPr="001F0A36" w:rsidRDefault="00425348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425348" w:rsidRPr="001F0A36" w:rsidRDefault="00425348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33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Перевірка протипожежного стану танцювальної та глядацької залів під час прове</w:t>
            </w:r>
            <w:r w:rsidR="00925468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дення масових заходів (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новорічних свят тощо)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3E31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3E31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3</w:t>
            </w: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3E5C6F">
        <w:trPr>
          <w:trHeight w:val="28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1E7C9A" w:rsidRPr="001F0A36" w:rsidRDefault="001E7C9A" w:rsidP="00562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Pr="001E7C9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1F0A3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Фінансово-господарська діяльність із розвитку матеріально-технічної</w:t>
            </w:r>
            <w:r w:rsidRPr="001F0A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 xml:space="preserve"> бази</w:t>
            </w:r>
          </w:p>
        </w:tc>
      </w:tr>
      <w:tr w:rsidR="001E7C9A" w:rsidRPr="001F0A36" w:rsidTr="00925468">
        <w:trPr>
          <w:trHeight w:val="19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Облік електроенергії, водопостачання та водовідведення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5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Подання матеріального звіту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05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7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Оприбуткування позабюджетних надходжень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05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6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Придбання кормів для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птахів,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тварин та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акваріумних </w:t>
            </w: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риб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Протягом місяця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8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Технічне обслуговування частини вогнегасників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19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262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Огляд протипожежних засобів та ТЗН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C204BD">
        <w:trPr>
          <w:trHeight w:val="38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</w:rPr>
              <w:t>Здійснення профілактичного огляду лічильників використання гарячої та холодної води, ведення обліку водопостачання і водовідведення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7C9A" w:rsidRPr="001F0A36" w:rsidTr="00925468">
        <w:trPr>
          <w:trHeight w:val="172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E7C9A" w:rsidRPr="001F0A36" w:rsidRDefault="001E7C9A" w:rsidP="0016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8.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Проведення річної інвентаризації, активів та зобов’язань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 13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1E7C9A" w:rsidRPr="001F0A36" w:rsidRDefault="001E7C9A" w:rsidP="000178D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F0A36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О.Пришко</w:t>
            </w:r>
          </w:p>
        </w:tc>
        <w:tc>
          <w:tcPr>
            <w:tcW w:w="1211" w:type="dxa"/>
            <w:shd w:val="clear" w:color="auto" w:fill="auto"/>
          </w:tcPr>
          <w:p w:rsidR="001E7C9A" w:rsidRPr="001F0A36" w:rsidRDefault="001E7C9A" w:rsidP="00162BB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162BB2" w:rsidRPr="001F0A36" w:rsidRDefault="00162BB2" w:rsidP="00162BB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 w:rsidRPr="001F0A36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ab/>
      </w:r>
    </w:p>
    <w:p w:rsidR="00162BB2" w:rsidRPr="0087038C" w:rsidRDefault="00162BB2" w:rsidP="003216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62BB2" w:rsidRDefault="00162BB2" w:rsidP="00162B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62BB2" w:rsidRDefault="00162BB2"/>
    <w:sectPr w:rsidR="00162BB2" w:rsidSect="00162BB2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45" w:rsidRDefault="005E3645" w:rsidP="00CC7191">
      <w:pPr>
        <w:spacing w:after="0" w:line="240" w:lineRule="auto"/>
      </w:pPr>
      <w:r>
        <w:separator/>
      </w:r>
    </w:p>
  </w:endnote>
  <w:endnote w:type="continuationSeparator" w:id="1">
    <w:p w:rsidR="005E3645" w:rsidRDefault="005E3645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0A" w:rsidRPr="0008191E" w:rsidRDefault="00BE1672" w:rsidP="00162BB2">
    <w:pPr>
      <w:pStyle w:val="ac"/>
      <w:jc w:val="right"/>
      <w:rPr>
        <w:lang w:val="uk-UA"/>
      </w:rPr>
    </w:pPr>
    <w:fldSimple w:instr=" PAGE   \* MERGEFORMAT ">
      <w:r w:rsidR="00414D0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45" w:rsidRDefault="005E3645" w:rsidP="00CC7191">
      <w:pPr>
        <w:spacing w:after="0" w:line="240" w:lineRule="auto"/>
      </w:pPr>
      <w:r>
        <w:separator/>
      </w:r>
    </w:p>
  </w:footnote>
  <w:footnote w:type="continuationSeparator" w:id="1">
    <w:p w:rsidR="005E3645" w:rsidRDefault="005E3645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36A2D"/>
    <w:rsid w:val="00084177"/>
    <w:rsid w:val="000A45B3"/>
    <w:rsid w:val="000F6EFA"/>
    <w:rsid w:val="00162BB2"/>
    <w:rsid w:val="001E7C9A"/>
    <w:rsid w:val="001F0A36"/>
    <w:rsid w:val="0032169B"/>
    <w:rsid w:val="003E549D"/>
    <w:rsid w:val="003E5C6F"/>
    <w:rsid w:val="00414D03"/>
    <w:rsid w:val="00425348"/>
    <w:rsid w:val="004A2A71"/>
    <w:rsid w:val="00540810"/>
    <w:rsid w:val="00562DE5"/>
    <w:rsid w:val="005E2AAF"/>
    <w:rsid w:val="005E3645"/>
    <w:rsid w:val="00695EAA"/>
    <w:rsid w:val="008331EE"/>
    <w:rsid w:val="00852B37"/>
    <w:rsid w:val="00882615"/>
    <w:rsid w:val="008C32CB"/>
    <w:rsid w:val="008C64C4"/>
    <w:rsid w:val="008D6B7B"/>
    <w:rsid w:val="008F483A"/>
    <w:rsid w:val="009238A1"/>
    <w:rsid w:val="00925468"/>
    <w:rsid w:val="00935D62"/>
    <w:rsid w:val="009A46A9"/>
    <w:rsid w:val="00B90CC0"/>
    <w:rsid w:val="00BE1672"/>
    <w:rsid w:val="00C204BD"/>
    <w:rsid w:val="00C92E0A"/>
    <w:rsid w:val="00CA5C45"/>
    <w:rsid w:val="00CC7191"/>
    <w:rsid w:val="00CF3179"/>
    <w:rsid w:val="00D10F0F"/>
    <w:rsid w:val="00D13129"/>
    <w:rsid w:val="00E361B6"/>
    <w:rsid w:val="00F75C2A"/>
    <w:rsid w:val="00FE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uiPriority w:val="59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42A7-B184-4236-A1BD-FEFCB7B0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2019-12-02T08:54:00Z</dcterms:created>
  <dcterms:modified xsi:type="dcterms:W3CDTF">2019-12-04T07:56:00Z</dcterms:modified>
</cp:coreProperties>
</file>